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book-report"/>
    <w:p>
      <w:pPr>
        <w:pStyle w:val="Heading1"/>
      </w:pPr>
      <w:r>
        <w:t xml:space="preserve">Book Report</w:t>
      </w:r>
    </w:p>
    <w:p>
      <w:pPr>
        <w:pStyle w:val="FirstParagraph"/>
      </w:pPr>
      <w:r>
        <w:rPr>
          <w:bCs/>
          <w:b/>
        </w:rPr>
        <w:t xml:space="preserve">Title:</w:t>
      </w:r>
    </w:p>
    <w:p>
      <w:pPr>
        <w:pStyle w:val="BodyText"/>
      </w:pPr>
      <w:r>
        <w:br/>
      </w:r>
      <w:r>
        <w:t xml:space="preserve">The Evolution of Dental Aesthetics and Public Health: The Orthodontist in the Context of Ethiopia Addis Ababa</w:t>
      </w:r>
      <w:r>
        <w:br/>
      </w:r>
      <w:r>
        <w:br/>
      </w:r>
    </w:p>
    <w:p>
      <w:pPr>
        <w:pStyle w:val="BodyText"/>
      </w:pPr>
      <w:r>
        <w:rPr>
          <w:bCs/>
          <w:b/>
        </w:rPr>
        <w:t xml:space="preserve">Date Prepared:</w:t>
      </w:r>
    </w:p>
    <w:p>
      <w:pPr>
        <w:pStyle w:val="BodyText"/>
      </w:pPr>
      <w:r>
        <w:br/>
      </w:r>
      <w:r>
        <w:t xml:space="preserve">October 26, 2023</w:t>
      </w:r>
    </w:p>
    <w:bookmarkEnd w:id="20"/>
    <w:bookmarkStart w:id="21" w:name="introduction-and-scope"/>
    <w:p>
      <w:pPr>
        <w:pStyle w:val="Heading2"/>
      </w:pPr>
      <w:r>
        <w:t xml:space="preserve">Introduction and Scope</w:t>
      </w:r>
    </w:p>
    <w:p>
      <w:pPr>
        <w:pStyle w:val="FirstParagraph"/>
      </w:pPr>
      <w:r>
        <w:t xml:space="preserve">This book report serves as a comprehensive analytical document focusing on the critical intersection of specialized dental care, specifically orthodontics, within the rapidly urbanizing landscape of Ethiopia Addis Ababa. In recent years, the healthcare infrastructure in Ethiopia has undergone significant transformation. As the capital city and economic hub, Ethiopia Addis Ababa stands as a microcosm of national development trends. Within this context, the role of an Orthodontist transcends simple cosmetic improvement; it represents a vital component of public health, social mobility, and aesthetic confidence for millions of residents.</w:t>
      </w:r>
    </w:p>
    <w:p>
      <w:pPr>
        <w:pStyle w:val="BodyText"/>
      </w:pPr>
      <w:r>
        <w:t xml:space="preserve">The primary objective of this document is to evaluate the current state, challenges, and future prospects for Orthodontist practitioners operating in Ethiopia Addis Ababa. By examining the socio-economic factors influencing dental needs in this region, we can better understand how specialized care contributes to the holistic well-being of the population.</w:t>
      </w:r>
    </w:p>
    <w:bookmarkEnd w:id="21"/>
    <w:bookmarkStart w:id="22" w:name="X31be2eb428f3aecd288434a389021bbe7054181"/>
    <w:p>
      <w:pPr>
        <w:pStyle w:val="Heading2"/>
      </w:pPr>
      <w:r>
        <w:t xml:space="preserve">The Growing Demand for Orthodontic Care in Urban Centers</w:t>
      </w:r>
    </w:p>
    <w:p>
      <w:pPr>
        <w:pStyle w:val="FirstParagraph"/>
      </w:pPr>
      <w:r>
        <w:t xml:space="preserve">Ethiopia Addis Ababa has experienced a demographic boom over the past two decades. This urbanization has led to a middle-class expansion that increasingly values personal appearance and preventive healthcare. Historically, dental care in Ethiopia was viewed primarily through the lens of emergency treatment for pain or infection. However, this narrative is shifting rapidly.</w:t>
      </w:r>
    </w:p>
    <w:p>
      <w:pPr>
        <w:pStyle w:val="BodyText"/>
      </w:pPr>
      <w:r>
        <w:t xml:space="preserve">The modern Ethiopian citizen in Addis Ababa is more exposed to global trends through digital media and international travel. Consequently, there is a rising demand for straightening teeth not just for functional occlusion, but also for social aesthetics. This shift creates a robust market for the Orthodontist profession. It is no longer sufficient to have general dentists; patients in Ethiopia Addis Ababa are seeking specialized expertise to address malocclusions, crowding, and bite issues that affect their confidence in professional and social settings.</w:t>
      </w:r>
    </w:p>
    <w:bookmarkEnd w:id="22"/>
    <w:bookmarkStart w:id="23" w:name="clinical-challenges-and-infrastructure"/>
    <w:p>
      <w:pPr>
        <w:pStyle w:val="Heading2"/>
      </w:pPr>
      <w:r>
        <w:t xml:space="preserve">Clinical Challenges and Infrastructure</w:t>
      </w:r>
    </w:p>
    <w:p>
      <w:pPr>
        <w:pStyle w:val="FirstParagraph"/>
      </w:pPr>
      <w:r>
        <w:t xml:space="preserve">Despite the growing demand, the practice of orthodontics in Ethiopia Addis Ababa faces unique structural challenges. Access to advanced technology remains a primary hurdle. While major hospitals and private clinics in central Addis Ababa are equipped with digital imaging and modern bracket systems, many peripheral areas still rely on traditional methods.</w:t>
      </w:r>
    </w:p>
    <w:p>
      <w:pPr>
        <w:pStyle w:val="BodyText"/>
      </w:pPr>
      <w:r>
        <w:rPr>
          <w:bCs/>
          <w:b/>
        </w:rPr>
        <w:t xml:space="preserve">Key Infrastructure Issues:</w:t>
      </w:r>
      <w:r>
        <w:br/>
      </w:r>
    </w:p>
    <w:p>
      <w:pPr>
        <w:numPr>
          <w:ilvl w:val="0"/>
          <w:numId w:val="1001"/>
        </w:numPr>
        <w:pStyle w:val="Compact"/>
      </w:pPr>
      <w:r>
        <w:rPr>
          <w:bCs/>
          <w:b/>
        </w:rPr>
        <w:t xml:space="preserve">Tech Accessibility:</w:t>
      </w:r>
      <w:r>
        <w:t xml:space="preserve"> </w:t>
      </w:r>
      <w:r>
        <w:t xml:space="preserve">Import restrictions and currency fluctuations can delay the availability of the latest orthodontic materials in Ethiopia Addis Ababa.</w:t>
      </w:r>
    </w:p>
    <w:p>
      <w:pPr>
        <w:numPr>
          <w:ilvl w:val="0"/>
          <w:numId w:val="1001"/>
        </w:numPr>
        <w:pStyle w:val="Compact"/>
      </w:pPr>
      <w:r>
        <w:rPr>
          <w:bCs/>
          <w:b/>
        </w:rPr>
        <w:t xml:space="preserve">Educational Gap:</w:t>
      </w:r>
      <w:r>
        <w:t xml:space="preserve"> </w:t>
      </w:r>
      <w:r>
        <w:t xml:space="preserve">There is a limited number of certified Orthodontist specialists compared to general dentists, leading to high patient loads for those who are available.</w:t>
      </w:r>
    </w:p>
    <w:p>
      <w:pPr>
        <w:numPr>
          <w:ilvl w:val="0"/>
          <w:numId w:val="1001"/>
        </w:numPr>
        <w:pStyle w:val="Compact"/>
      </w:pPr>
      <w:r>
        <w:rPr>
          <w:bCs/>
          <w:b/>
        </w:rPr>
        <w:t xml:space="preserve">Clinical Environment:</w:t>
      </w:r>
      <w:r>
        <w:t xml:space="preserve"> </w:t>
      </w:r>
      <w:r>
        <w:t xml:space="preserve">Maintaining sterile and precise environments in older buildings poses a challenge for modern orthodontic workflows.</w:t>
      </w:r>
    </w:p>
    <w:p>
      <w:pPr>
        <w:pStyle w:val="FirstParagraph"/>
      </w:pPr>
      <w:r>
        <w:t xml:space="preserve">The book analysis highlights that successful Orthodontist practices in Ethiopia Addis Ababa must adapt to these realities. This often involves hybrid models of treatment where digital planning is paired with robust, low-tech retention strategies suitable for varying levels of patient compliance and follow-up reliability.</w:t>
      </w:r>
    </w:p>
    <w:bookmarkEnd w:id="23"/>
    <w:bookmarkStart w:id="24" w:name="socio-economic-implications"/>
    <w:p>
      <w:pPr>
        <w:pStyle w:val="Heading2"/>
      </w:pPr>
      <w:r>
        <w:t xml:space="preserve">Socio-Economic Implications</w:t>
      </w:r>
    </w:p>
    <w:p>
      <w:pPr>
        <w:pStyle w:val="FirstParagraph"/>
      </w:pPr>
      <w:r>
        <w:t xml:space="preserve">In the context of Ethiopia Addis Ababa, orthodontic treatment is often perceived as a luxury good. The cost associated with braces or aligners can be prohibitive for the average citizen. However, the report argues that this perception must change. Misaligned teeth can lead to severe periodontal disease, chewing difficulties, and speech impediments—issues that impact employability and quality of life.</w:t>
      </w:r>
    </w:p>
    <w:p>
      <w:pPr>
        <w:pStyle w:val="BodyText"/>
      </w:pPr>
      <w:r>
        <w:t xml:space="preserve">Therefore, the Orthodontist in Ethiopia Addis Ababa plays a dual role: they are clinicians treating pathology and agents of social equity. By advocating for insurance coverage or subsidized programs through public health initiatives in Ethiopia Addis Ababa, Orthodontists can ensure that essential treatments reach lower-income demographics. This aligns with broader national health goals aimed at reducing the burden of non-communicable diseases.</w:t>
      </w:r>
    </w:p>
    <w:bookmarkEnd w:id="24"/>
    <w:bookmarkStart w:id="25" w:name="Xeeca44f054b53b8f995d694bd3bbe0c9c46ce10"/>
    <w:p>
      <w:pPr>
        <w:pStyle w:val="Heading2"/>
      </w:pPr>
      <w:r>
        <w:t xml:space="preserve">The Role of Education and Professional Development</w:t>
      </w:r>
    </w:p>
    <w:p>
      <w:pPr>
        <w:pStyle w:val="FirstParagraph"/>
      </w:pPr>
      <w:r>
        <w:t xml:space="preserve">A significant portion of this report focuses on the educational pipeline for future Orthodontist professionals in Ethiopia Addis Ababa. Currently, many specialists receive their training abroad due to a lack of specialized residency programs domestically. This creates a brain-drain phenomenon where expertise leaves the country.</w:t>
      </w:r>
    </w:p>
    <w:p>
      <w:pPr>
        <w:pStyle w:val="BodyText"/>
      </w:pPr>
      <w:r>
        <w:t xml:space="preserve">To sustain the growth of orthodontics in Ethiopia Addis Ababa, it is imperative that local universities enhance their postgraduate dental curricula. Partnerships with international institutions can help bridge this gap. Furthermore, continuous professional development for existing Orthodontist practitioners in Ethiopia Addis Ababa is essential to keep pace with global standards of care. Workshops and conferences held within the city are becoming increasingly frequent, fostering a community of practice that prioritizes patient outcomes.</w:t>
      </w:r>
    </w:p>
    <w:bookmarkEnd w:id="25"/>
    <w:bookmarkStart w:id="26" w:name="cultural-considerations-in-patient-care"/>
    <w:p>
      <w:pPr>
        <w:pStyle w:val="Heading2"/>
      </w:pPr>
      <w:r>
        <w:t xml:space="preserve">Cultural Considerations in Patient Care</w:t>
      </w:r>
    </w:p>
    <w:p>
      <w:pPr>
        <w:pStyle w:val="FirstParagraph"/>
      </w:pPr>
      <w:r>
        <w:t xml:space="preserve">An often-overlooked aspect in standard medical texts is cultural competency. In Ethiopia Addis Ababa, family dynamics play a crucial role in healthcare decisions. It is common for parents to seek orthodontic correction for children not only for health reasons but also to ensure the child's future social integration. Additionally, dietary habits prevalent in Ethiopia Addis Ababa—rich in carbohydrates and sticky foods—require Orthodontist practitioners to provide specific, culturally relevant hygiene instructions.</w:t>
      </w:r>
    </w:p>
    <w:p>
      <w:pPr>
        <w:pStyle w:val="BodyText"/>
      </w:pPr>
      <w:r>
        <w:t xml:space="preserve">For instance, an effective Orthodontist must understand the local diet to advise patients on how to maintain their appliances while consuming staple foods. This cultural adaptation increases patient compliance and treatment success rates.</w:t>
      </w:r>
    </w:p>
    <w:bookmarkEnd w:id="26"/>
    <w:bookmarkStart w:id="27" w:name="future-outlook-and-recommendations"/>
    <w:p>
      <w:pPr>
        <w:pStyle w:val="Heading2"/>
      </w:pPr>
      <w:r>
        <w:t xml:space="preserve">Future Outlook and Recommendations</w:t>
      </w:r>
    </w:p>
    <w:p>
      <w:pPr>
        <w:pStyle w:val="FirstParagraph"/>
      </w:pPr>
      <w:r>
        <w:t xml:space="preserve">The future of orthodontics in Ethiopia Addis Ababa is promising, driven by technological advancement and economic growth. The following recommendations are proposed for stakeholders:</w:t>
      </w:r>
    </w:p>
    <w:p>
      <w:pPr>
        <w:numPr>
          <w:ilvl w:val="0"/>
          <w:numId w:val="1002"/>
        </w:numPr>
        <w:pStyle w:val="Compact"/>
      </w:pPr>
      <w:r>
        <w:rPr>
          <w:bCs/>
          <w:b/>
        </w:rPr>
        <w:t xml:space="preserve">Digital Integration:</w:t>
      </w:r>
      <w:r>
        <w:t xml:space="preserve"> </w:t>
      </w:r>
      <w:r>
        <w:t xml:space="preserve">Encourage the adoption of intraoral scanners in private clinics across Ethiopia Addis Ababa to improve efficiency.</w:t>
      </w:r>
    </w:p>
    <w:p>
      <w:pPr>
        <w:numPr>
          <w:ilvl w:val="0"/>
          <w:numId w:val="1002"/>
        </w:numPr>
        <w:pStyle w:val="Compact"/>
      </w:pPr>
      <w:r>
        <w:rPr>
          <w:bCs/>
          <w:b/>
        </w:rPr>
        <w:t xml:space="preserve">Policymaking:</w:t>
      </w:r>
      <w:r>
        <w:t xml:space="preserve">] Integrate orthodontic preventive care into national health insurance schemes to broaden access.</w:t>
      </w:r>
    </w:p>
    <w:p>
      <w:pPr>
        <w:numPr>
          <w:ilvl w:val="0"/>
          <w:numId w:val="1002"/>
        </w:numPr>
        <w:pStyle w:val="Compact"/>
      </w:pPr>
      <w:r>
        <w:rPr>
          <w:bCs/>
          <w:b/>
        </w:rPr>
        <w:t xml:space="preserve">Rural Outreach:</w:t>
      </w:r>
      <w:r>
        <w:t xml:space="preserve">] Mobile Orthodontist clinics should be explored as a method to reach underserved populations surrounding Ethiopia Addis Ababa.</w:t>
      </w:r>
    </w:p>
    <w:bookmarkEnd w:id="27"/>
    <w:bookmarkStart w:id="28" w:name="conclusion"/>
    <w:p>
      <w:pPr>
        <w:pStyle w:val="Heading2"/>
      </w:pPr>
      <w:r>
        <w:t xml:space="preserve">Conclusion</w:t>
      </w:r>
    </w:p>
    <w:p>
      <w:pPr>
        <w:pStyle w:val="FirstParagraph"/>
      </w:pPr>
      <w:r>
        <w:t xml:space="preserve">In summary, this book report underscores the transformative potential of orthodontic care in Ethiopia Addis Ababa. The Orthodontist is not merely a technician moving teeth; they are a vital healthcare provider contributing to the physical, psychological, and social fabric of society. As Ethiopia Addis Ababa continues its trajectory toward modernization, the demand for high-quality, accessible orthodontic services will only grow.</w:t>
      </w:r>
    </w:p>
    <w:p>
      <w:pPr>
        <w:pStyle w:val="BodyText"/>
      </w:pPr>
      <w:r>
        <w:t xml:space="preserve">The challenges regarding cost and technology are significant but surmountable through strategic partnerships and policy reform. By empowering local talent and investing in infrastructure, the region can establish a world-class standard of care. The Orthodontist in Ethiopia Addis Ababa stands at the forefront of this dental renaissance, offering smiles that reflect the health and confidence of a rising nation.</w:t>
      </w:r>
    </w:p>
    <w:p>
      <w:pPr>
        <w:pStyle w:val="BodyText"/>
      </w:pPr>
      <w:r>
        <w:rPr>
          <w:iCs/>
          <w:i/>
        </w:rPr>
        <w:t xml:space="preserve">This document was compiled for academic and professional review purposes regarding healthcare trends in Ethiopia Addis Ababa. All references to "Orthodontist" services are intended to highlight general industry trends rather than specific medical advice.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Ethiopia Addis Ababa</dc:title>
  <dc:creator/>
  <dc:language>en</dc:language>
  <cp:keywords/>
  <dcterms:created xsi:type="dcterms:W3CDTF">2026-07-29T21:51:09Z</dcterms:created>
  <dcterms:modified xsi:type="dcterms:W3CDTF">2026-07-29T21:51:09Z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