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France</w:t>
      </w:r>
      <w:r>
        <w:t xml:space="preserve"> </w:t>
      </w:r>
      <w:r>
        <w:t xml:space="preserve">Lyon</w:t>
      </w:r>
    </w:p>
    <w:bookmarkStart w:id="29" w:name="Xd9d6cd2c270605df9f3cc86628123b178947fad"/>
    <w:p>
      <w:pPr>
        <w:pStyle w:val="Heading1"/>
      </w:pPr>
      <w:r>
        <w:t xml:space="preserve">Book Report: The Role and Impact of the Orthodontist in France Lyon</w:t>
      </w:r>
    </w:p>
    <w:p>
      <w:pPr>
        <w:pStyle w:val="FirstParagraph"/>
      </w:pPr>
      <w:r>
        <w:rPr>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This report serves as an analytical examination of the profession, history, and contemporary practice of the</w:t>
      </w:r>
      <w:r>
        <w:t xml:space="preserve"> </w:t>
      </w:r>
      <w:r>
        <w:t xml:space="preserve">Orthodontist</w:t>
      </w:r>
      <w:r>
        <w:t xml:space="preserve">, with a specific geographical focus on the vibrant metropolitan area of</w:t>
      </w:r>
      <w:r>
        <w:t xml:space="preserve"> </w:t>
      </w:r>
      <w:r>
        <w:t xml:space="preserve">France Lyon</w:t>
      </w:r>
      <w:r>
        <w:t xml:space="preserve">. Orthodontics is not merely a branch of dentistry focused on straightening teeth; it is a specialized field that intertwines biological science, aesthetic art, and mechanical engineering. In the context of</w:t>
      </w:r>
      <w:r>
        <w:t xml:space="preserve"> </w:t>
      </w:r>
      <w:r>
        <w:rPr>
          <w:bCs/>
          <w:b/>
        </w:rPr>
        <w:t xml:space="preserve">France Lyon</w:t>
      </w:r>
      <w:r>
        <w:t xml:space="preserve">, a city renowned for its rich historical tapestry, medical excellence in Europe, and cultural sophistication, the practice of orthodontics reflects broader trends in public health education and patient-centric care. This document explores how the role of the</w:t>
      </w:r>
      <w:r>
        <w:t xml:space="preserve"> </w:t>
      </w:r>
      <w:r>
        <w:t xml:space="preserve">Orthodontist</w:t>
      </w:r>
      <w:r>
        <w:t xml:space="preserve"> </w:t>
      </w:r>
      <w:r>
        <w:t xml:space="preserve">has evolved within this specific region, addressing both traditional challenges and modern innovations.</w:t>
      </w:r>
    </w:p>
    <w:bookmarkEnd w:id="20"/>
    <w:bookmarkStart w:id="21" w:name="Xb5b2ea4c3f1c6718db05baba8aefa1d0822afb9"/>
    <w:p>
      <w:pPr>
        <w:pStyle w:val="Heading2"/>
      </w:pPr>
      <w:r>
        <w:t xml:space="preserve">II. Historical Context: Orthodontics in a City of Medical Excellence</w:t>
      </w:r>
    </w:p>
    <w:p>
      <w:pPr>
        <w:pStyle w:val="FirstParagraph"/>
      </w:pPr>
      <w:r>
        <w:t xml:space="preserve">To understand the current state of orthodontic care in</w:t>
      </w:r>
      <w:r>
        <w:t xml:space="preserve"> </w:t>
      </w:r>
      <w:r>
        <w:rPr>
          <w:bCs/>
          <w:b/>
        </w:rPr>
        <w:t xml:space="preserve">France Lyon</w:t>
      </w:r>
      <w:r>
        <w:t xml:space="preserve">, one must first appreciate the city’s longstanding reputation as a hub for medical innovation. Founded by Roman settlers and later becoming a center for silk manufacturing and, subsequently, pharmaceuticals, Lyon has always prioritized health sciences. The University of Lyon is home to some of France's most prestigious dental schools, including the Faculty of Odontology at Claude Bernard University Lyon 1.</w:t>
      </w:r>
    </w:p>
    <w:p>
      <w:pPr>
        <w:pStyle w:val="BodyText"/>
      </w:pPr>
      <w:r>
        <w:t xml:space="preserve">In this historical backdrop, the</w:t>
      </w:r>
      <w:r>
        <w:t xml:space="preserve"> </w:t>
      </w:r>
      <w:r>
        <w:t xml:space="preserve">Orthodontist</w:t>
      </w:r>
      <w:r>
        <w:t xml:space="preserve"> </w:t>
      </w:r>
      <w:r>
        <w:t xml:space="preserve">emerged not just as a technician but as a critical healthcare provider. Historically, orthodontic treatments in France were viewed primarily through a functional lens—correcting malocclusion to improve chewing efficiency and speech. However, over the last three decades, there has been a paradigm shift in</w:t>
      </w:r>
      <w:r>
        <w:t xml:space="preserve"> </w:t>
      </w:r>
      <w:r>
        <w:rPr>
          <w:bCs/>
          <w:b/>
        </w:rPr>
        <w:t xml:space="preserve">France Lyon</w:t>
      </w:r>
      <w:r>
        <w:t xml:space="preserve">, mirroring global trends where aesthetic considerations have become equally paramount. The "Lyonnais" approach to dentistry has increasingly embraced interdisciplinary collaboration, ensuring that an</w:t>
      </w:r>
      <w:r>
        <w:t xml:space="preserve"> </w:t>
      </w:r>
      <w:r>
        <w:t xml:space="preserve">Orthodontist</w:t>
      </w:r>
      <w:r>
        <w:t xml:space="preserve"> </w:t>
      </w:r>
      <w:r>
        <w:t xml:space="preserve">works closely with periodontists, prosthodontists, and oral surgeons to provide holistic patient care.</w:t>
      </w:r>
    </w:p>
    <w:bookmarkEnd w:id="21"/>
    <w:bookmarkStart w:id="25" w:name="X13a25a474ae68a4a25b67f9b313fec42b916d3a"/>
    <w:p>
      <w:pPr>
        <w:pStyle w:val="Heading2"/>
      </w:pPr>
      <w:r>
        <w:t xml:space="preserve">III. The Modern Practice of the Orthodontist in France Lyon</w:t>
      </w:r>
    </w:p>
    <w:p>
      <w:pPr>
        <w:pStyle w:val="FirstParagraph"/>
      </w:pPr>
      <w:r>
        <w:t xml:space="preserve">In contemporary practice within</w:t>
      </w:r>
      <w:r>
        <w:t xml:space="preserve"> </w:t>
      </w:r>
      <w:r>
        <w:rPr>
          <w:bCs/>
          <w:b/>
        </w:rPr>
        <w:t xml:space="preserve">France Lyon</w:t>
      </w:r>
      <w:r>
        <w:t xml:space="preserve">, the role of the</w:t>
      </w:r>
      <w:r>
        <w:t xml:space="preserve"> </w:t>
      </w:r>
      <w:r>
        <w:t xml:space="preserve">Orthodontist</w:t>
      </w:r>
      <w:r>
        <w:t xml:space="preserve"> </w:t>
      </w:r>
      <w:r>
        <w:t xml:space="preserve">is multifaceted. It extends beyond the application of braces to encompass comprehensive diagnostic analysis, treatment planning, and long-term maintenance. The following key areas define modern orthodontic practice in this region:</w:t>
      </w:r>
    </w:p>
    <w:bookmarkStart w:id="22" w:name="a.-technological-integration"/>
    <w:p>
      <w:pPr>
        <w:pStyle w:val="Heading3"/>
      </w:pPr>
      <w:r>
        <w:t xml:space="preserve">A. Technological Integration</w:t>
      </w:r>
    </w:p>
    <w:p>
      <w:pPr>
        <w:pStyle w:val="FirstParagraph"/>
      </w:pPr>
      <w:r>
        <w:t xml:space="preserve">Lyon is at the forefront of adopting digital dentistry in France. Modern</w:t>
      </w:r>
      <w:r>
        <w:t xml:space="preserve"> </w:t>
      </w:r>
      <w:r>
        <w:t xml:space="preserve">Orthodontist</w:t>
      </w:r>
      <w:r>
        <w:t xml:space="preserve"> </w:t>
      </w:r>
      <w:r>
        <w:t xml:space="preserve">practices in the city increasingly utilize Intraoral Scanners (IOS) rather than traditional impression materials. This technology allows for precise 3D modeling of the patient’s dentition, facilitating clearer communication between the orthodontist and the patient. Furthermore, Computer-Aided Design/Computer-Aided Manufacturing (CAD/CAM) technologies are used to create custom aligners and brackets with unprecedented accuracy. This technological leap has reduced treatment times and enhanced comfort for patients in</w:t>
      </w:r>
      <w:r>
        <w:t xml:space="preserve"> </w:t>
      </w:r>
      <w:r>
        <w:rPr>
          <w:bCs/>
          <w:b/>
        </w:rPr>
        <w:t xml:space="preserve">France Lyon</w:t>
      </w:r>
      <w:r>
        <w:t xml:space="preserve">.</w:t>
      </w:r>
    </w:p>
    <w:bookmarkEnd w:id="22"/>
    <w:bookmarkStart w:id="23" w:name="b.-the-rise-of-invisible-orthodontics"/>
    <w:p>
      <w:pPr>
        <w:pStyle w:val="Heading3"/>
      </w:pPr>
      <w:r>
        <w:t xml:space="preserve">B. The Rise of Invisible Orthodontics</w:t>
      </w:r>
    </w:p>
    <w:p>
      <w:pPr>
        <w:pStyle w:val="FirstParagraph"/>
      </w:pPr>
      <w:r>
        <w:t xml:space="preserve">A significant trend observed in the reports from dental clinics across Lyon is the surge in demand for clear aligner therapy. Unlike traditional metal braces, which were once the standard, invisible orthodontics appeals to both adolescents and adults who prioritize aesthetics. In a city like</w:t>
      </w:r>
      <w:r>
        <w:t xml:space="preserve"> </w:t>
      </w:r>
      <w:r>
        <w:rPr>
          <w:bCs/>
          <w:b/>
        </w:rPr>
        <w:t xml:space="preserve">France Lyon</w:t>
      </w:r>
      <w:r>
        <w:t xml:space="preserve">, where professional appearances are highly valued in corporate and social settings, the discreet nature of these treatments is crucial. The</w:t>
      </w:r>
      <w:r>
        <w:t xml:space="preserve"> </w:t>
      </w:r>
      <w:r>
        <w:t xml:space="preserve">Orthodontist</w:t>
      </w:r>
      <w:r>
        <w:t xml:space="preserve"> </w:t>
      </w:r>
      <w:r>
        <w:t xml:space="preserve">plays a pivotal role in educating patients on the suitability of aligners versus fixed appliances, ensuring that aesthetic desires do not compromise biological health.</w:t>
      </w:r>
    </w:p>
    <w:bookmarkEnd w:id="23"/>
    <w:bookmarkStart w:id="24" w:name="c.-public-health-and-accessibility"/>
    <w:p>
      <w:pPr>
        <w:pStyle w:val="Heading3"/>
      </w:pPr>
      <w:r>
        <w:t xml:space="preserve">C. Public Health and Accessibility</w:t>
      </w:r>
    </w:p>
    <w:p>
      <w:pPr>
        <w:pStyle w:val="FirstParagraph"/>
      </w:pPr>
      <w:r>
        <w:t xml:space="preserve">A critical aspect of this report is addressing accessibility. In France, healthcare is heavily subsidized by the national system (Sécurité Sociale). However, orthodontic care for adults is often only partially covered, while treatments for children under specific medical conditions receive more substantial support. The</w:t>
      </w:r>
      <w:r>
        <w:t xml:space="preserve"> </w:t>
      </w:r>
      <w:r>
        <w:t xml:space="preserve">Orthodontist</w:t>
      </w:r>
      <w:r>
        <w:t xml:space="preserve"> </w:t>
      </w:r>
      <w:r>
        <w:t xml:space="preserve">in</w:t>
      </w:r>
      <w:r>
        <w:t xml:space="preserve"> </w:t>
      </w:r>
      <w:r>
        <w:rPr>
          <w:bCs/>
          <w:b/>
        </w:rPr>
        <w:t xml:space="preserve">France Lyon</w:t>
      </w:r>
      <w:r>
        <w:t xml:space="preserve"> </w:t>
      </w:r>
      <w:r>
        <w:t xml:space="preserve">must navigate this financial landscape, offering varied payment plans and explaining the nuances of reimbursement to patients. There is an ongoing effort by local dental associations in Lyon to improve access to care for underrepresented communities, ensuring that orthodontic benefits are not limited solely by socioeconomic status.</w:t>
      </w:r>
    </w:p>
    <w:bookmarkEnd w:id="24"/>
    <w:bookmarkEnd w:id="25"/>
    <w:bookmarkStart w:id="26" w:name="X367df2f69360426b86b41b423f86d1f0f89a20c"/>
    <w:p>
      <w:pPr>
        <w:pStyle w:val="Heading2"/>
      </w:pPr>
      <w:r>
        <w:t xml:space="preserve">IV. Challenges Facing Orthodontists in Lyon</w:t>
      </w:r>
    </w:p>
    <w:p>
      <w:pPr>
        <w:pStyle w:val="FirstParagraph"/>
      </w:pPr>
      <w:r>
        <w:t xml:space="preserve">Despite the high standards of care, several challenges persist. First is the issue of patient compliance. Modern orthodontics requires active participation from the patient, particularly when using removable appliances or maintaining oral hygiene around fixed braces. In</w:t>
      </w:r>
      <w:r>
        <w:t xml:space="preserve"> </w:t>
      </w:r>
      <w:r>
        <w:rPr>
          <w:bCs/>
          <w:b/>
        </w:rPr>
        <w:t xml:space="preserve">France Lyon</w:t>
      </w:r>
      <w:r>
        <w:t xml:space="preserve">, cultural attitudes toward dental health are generally positive, but procrastination in seeking early intervention remains a hurdle. Early screening by pediatricians and general dentists is promoted to identify issues before they become severe.</w:t>
      </w:r>
    </w:p>
    <w:p>
      <w:pPr>
        <w:pStyle w:val="BodyText"/>
      </w:pPr>
      <w:r>
        <w:t xml:space="preserve">Secondly, the professional landscape is competitive. Lyon hosts numerous highly skilled practitioners. For an</w:t>
      </w:r>
      <w:r>
        <w:t xml:space="preserve"> </w:t>
      </w:r>
      <w:r>
        <w:t xml:space="preserve">Orthodontist</w:t>
      </w:r>
      <w:r>
        <w:t xml:space="preserve"> </w:t>
      </w:r>
      <w:r>
        <w:t xml:space="preserve">to succeed, continuous professional development (CPD) is essential. This includes attending international conferences and mastering new techniques in skeletal anchorage (mini-implants) and accelerated orthopedics.</w:t>
      </w:r>
    </w:p>
    <w:bookmarkEnd w:id="26"/>
    <w:bookmarkStart w:id="27" w:name="v.-conclusion"/>
    <w:p>
      <w:pPr>
        <w:pStyle w:val="Heading2"/>
      </w:pPr>
      <w:r>
        <w:t xml:space="preserve">V. Conclusion</w:t>
      </w:r>
    </w:p>
    <w:p>
      <w:pPr>
        <w:pStyle w:val="FirstParagraph"/>
      </w:pPr>
      <w:r>
        <w:t xml:space="preserve">In conclusion, the profession of the</w:t>
      </w:r>
      <w:r>
        <w:t xml:space="preserve"> </w:t>
      </w:r>
      <w:r>
        <w:t xml:space="preserve">Orthodontist</w:t>
      </w:r>
      <w:r>
        <w:t xml:space="preserve"> </w:t>
      </w:r>
      <w:r>
        <w:t xml:space="preserve">in</w:t>
      </w:r>
      <w:r>
        <w:t xml:space="preserve"> </w:t>
      </w:r>
      <w:r>
        <w:rPr>
          <w:bCs/>
          <w:b/>
        </w:rPr>
        <w:t xml:space="preserve">France Lyon</w:t>
      </w:r>
      <w:r>
        <w:t xml:space="preserve"> </w:t>
      </w:r>
      <w:r>
        <w:t xml:space="preserve">represents a dynamic intersection of medical science, aesthetic artistry, and technological advancement. The city’s rich medical heritage provides an excellent foundation for high-quality orthodontic education and practice. As this report has illustrated, modern orthodontists in Lyon are not only correcting dental alignments but are also leveraging digital tools to enhance patient experience and outcomes.</w:t>
      </w:r>
    </w:p>
    <w:p>
      <w:pPr>
        <w:pStyle w:val="BodyText"/>
      </w:pPr>
      <w:r>
        <w:t xml:space="preserve">The future of orthodontics in this region looks promising, with a continued emphasis on interdisciplinary care, accessibility, and innovation. For patients in</w:t>
      </w:r>
      <w:r>
        <w:t xml:space="preserve"> </w:t>
      </w:r>
      <w:r>
        <w:rPr>
          <w:bCs/>
          <w:b/>
        </w:rPr>
        <w:t xml:space="preserve">France Lyon</w:t>
      </w:r>
      <w:r>
        <w:t xml:space="preserve">, this means access to some of the most advanced orthodontic treatments available globally. Ultimately, the goal remains consistent: to improve not just the smile, but the overall quality of life for individuals through optimal oral health.</w:t>
      </w:r>
    </w:p>
    <w:bookmarkEnd w:id="27"/>
    <w:bookmarkStart w:id="28" w:name="vi.-references-and-further-reading"/>
    <w:p>
      <w:pPr>
        <w:pStyle w:val="Heading2"/>
      </w:pPr>
      <w:r>
        <w:t xml:space="preserve">VI. References and Further Reading</w:t>
      </w:r>
    </w:p>
    <w:p>
      <w:pPr>
        <w:numPr>
          <w:ilvl w:val="0"/>
          <w:numId w:val="1001"/>
        </w:numPr>
        <w:pStyle w:val="Compact"/>
      </w:pPr>
      <w:r>
        <w:t xml:space="preserve">Fédération Française des Chirurgiens-Dentistes (FFCD) Reports on Specialty Care in Rhône-Alpes.</w:t>
      </w:r>
    </w:p>
    <w:p>
      <w:pPr>
        <w:numPr>
          <w:ilvl w:val="0"/>
          <w:numId w:val="1001"/>
        </w:numPr>
        <w:pStyle w:val="Compact"/>
      </w:pPr>
      <w:r>
        <w:t xml:space="preserve">Clinical Studies from the Faculty of Odontology, University Lyon 1.</w:t>
      </w:r>
    </w:p>
    <w:p>
      <w:pPr>
        <w:numPr>
          <w:ilvl w:val="0"/>
          <w:numId w:val="1001"/>
        </w:numPr>
        <w:pStyle w:val="Compact"/>
      </w:pPr>
      <w:r>
        <w:t xml:space="preserve">Lyon Dental Chamber Annual Review on Digital Transformation in Dentistry.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France Lyon</dc:title>
  <dc:creator/>
  <dc:language>en</dc:language>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