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Orthodontics</w:t>
      </w:r>
      <w:r>
        <w:t xml:space="preserve"> </w:t>
      </w:r>
      <w:r>
        <w:t xml:space="preserve">in</w:t>
      </w:r>
      <w:r>
        <w:t xml:space="preserve"> </w:t>
      </w:r>
      <w:r>
        <w:t xml:space="preserve">India</w:t>
      </w:r>
      <w:r>
        <w:t xml:space="preserve"> </w:t>
      </w:r>
      <w:r>
        <w:t xml:space="preserve">Bangalore</w:t>
      </w:r>
    </w:p>
    <w:bookmarkStart w:id="28" w:name="Xa8fd941f90315d2c32c4dc8253a06bd12971830"/>
    <w:p>
      <w:pPr>
        <w:pStyle w:val="Heading1"/>
      </w:pPr>
      <w:r>
        <w:t xml:space="preserve">Book Report: The Evolution and Impact of Orthodontics in India Bangalore</w:t>
      </w:r>
    </w:p>
    <w:p>
      <w:pPr>
        <w:pStyle w:val="FirstParagraph"/>
      </w:pPr>
      <w:r>
        <w:rPr>
          <w:bCs/>
          <w:b/>
        </w:rPr>
        <w:t xml:space="preserve">Date:</w:t>
      </w:r>
      <w:r>
        <w:t xml:space="preserve"> </w:t>
      </w:r>
      <w:r>
        <w:t xml:space="preserve">October 20, 2023</w:t>
      </w:r>
      <w:r>
        <w:br/>
      </w:r>
      <w:r>
        <w:rPr>
          <w:bCs/>
          <w:b/>
        </w:rPr>
        <w:t xml:space="preserve">Type:</w:t>
      </w:r>
    </w:p>
    <w:p>
      <w:pPr>
        <w:pStyle w:val="BodyText"/>
      </w:pPr>
      <w:r>
        <w:t xml:space="preserve">The following document serves as a comprehensive book report analysis regarding the trajectory, challenges, and future prospects of orthodontic practice within the specific geographic and cultural context of India Bangalore. This report synthesizes various academic papers, industry white papers, and clinical studies to provide a holistic view of how this specialized dental field has matured in one of India's most dynamic metropolitan hubs.</w:t>
      </w:r>
    </w:p>
    <w:bookmarkStart w:id="20" w:name="introduction-the-contextual-landscape"/>
    <w:p>
      <w:pPr>
        <w:pStyle w:val="Heading2"/>
      </w:pPr>
      <w:r>
        <w:t xml:space="preserve">Introduction: The Contextual Landscape</w:t>
      </w:r>
    </w:p>
    <w:p>
      <w:pPr>
        <w:pStyle w:val="FirstParagraph"/>
      </w:pPr>
      <w:r>
        <w:t xml:space="preserve">The subject of this report focuses on the intersection between advanced dental science and the rapidly urbanizing population of India Bangalore. Often referred to as the "Silicon Valley of India," Bangalore represents a unique microcosm for healthcare evolution. It is a city characterized by high disposable income, increasing awareness of aesthetic dentistry, and a influx of global medical tourism.</w:t>
      </w:r>
    </w:p>
    <w:p>
      <w:pPr>
        <w:pStyle w:val="BodyText"/>
      </w:pPr>
      <w:r>
        <w:t xml:space="preserve">In recent years, literature surrounding orthodontic treatments in this region has shifted from purely functional corrections (malocclusion management) to aesthetic enhancements (smile design). This report argues that the growth of the orthodontist profession in India Bangalore is not merely a medical trend but a socio-economic phenomenon driven by urbanization, digital transformation, and changing consumer behavior.</w:t>
      </w:r>
    </w:p>
    <w:bookmarkEnd w:id="20"/>
    <w:bookmarkStart w:id="21" w:name="Xaa717e9e0c14781c9170f517a3e0d7466e1d7a7"/>
    <w:p>
      <w:pPr>
        <w:pStyle w:val="Heading2"/>
      </w:pPr>
      <w:r>
        <w:t xml:space="preserve">The Rise of Modern Orthodontics in India Bangalore</w:t>
      </w:r>
    </w:p>
    <w:p>
      <w:pPr>
        <w:pStyle w:val="FirstParagraph"/>
      </w:pPr>
      <w:r>
        <w:rPr>
          <w:bCs/>
          <w:b/>
        </w:rPr>
        <w:t xml:space="preserve">The Shift from Traditional to Digital:</w:t>
      </w:r>
      <w:r>
        <w:t xml:space="preserve"> </w:t>
      </w:r>
      <w:r>
        <w:t xml:space="preserve">Early literature on dentistry in India Bangalore indicates a heavy reliance on traditional fixed braces. However, recent studies highlight a dramatic pivot toward clear aligner therapy and digital workflow management. The adoption of intraoral scanners, 3D printing, and AI-driven treatment planning has positioned India Bangalore as a leader in digital orthodontics within South Asia.</w:t>
      </w:r>
    </w:p>
    <w:p>
      <w:pPr>
        <w:pStyle w:val="BodyText"/>
      </w:pPr>
      <w:r>
        <w:rPr>
          <w:bCs/>
          <w:b/>
        </w:rPr>
        <w:t xml:space="preserve">The Role of the Orthodontist:</w:t>
      </w:r>
      <w:r>
        <w:t xml:space="preserve"> </w:t>
      </w:r>
      <w:r>
        <w:t xml:space="preserve">The modern orthodontist in this region is no longer just a technician aligning teeth but a multidisciplinary consultant. Reports indicate that successful practitioners collaborate closely with prosthodontists, oral surgeons, and sleep medicine specialists. This collaborative approach addresses complex cases involving skeletal discrepancies, airway issues, and temporomandibular joint disorders.</w:t>
      </w:r>
    </w:p>
    <w:bookmarkEnd w:id="21"/>
    <w:bookmarkStart w:id="22" w:name="X2d54a198383d2ac6c9b0e9f1f2350c0089a7486"/>
    <w:p>
      <w:pPr>
        <w:pStyle w:val="Heading2"/>
      </w:pPr>
      <w:r>
        <w:t xml:space="preserve">Cultural and Societal Factors Influencing Treatment</w:t>
      </w:r>
    </w:p>
    <w:p>
      <w:pPr>
        <w:pStyle w:val="FirstParagraph"/>
      </w:pPr>
      <w:r>
        <w:rPr>
          <w:bCs/>
          <w:b/>
        </w:rPr>
        <w:t xml:space="preserve">Aesthetic Consciousness:</w:t>
      </w:r>
      <w:r>
        <w:t xml:space="preserve"> </w:t>
      </w:r>
      <w:r>
        <w:t xml:space="preserve">In India Bangalore, the concept of the "perfect smile" has become deeply intertwined with professional success and social confidence. The report notes a significant increase in adult orthodontic patients. Unlike previous decades where braces were almost exclusively for adolescents, current data shows that over 40% of orthodontic consultations in this city come from adults aged 25 to 45.</w:t>
      </w:r>
    </w:p>
    <w:p>
      <w:pPr>
        <w:pStyle w:val="BodyText"/>
      </w:pPr>
      <w:r>
        <w:rPr>
          <w:bCs/>
          <w:b/>
        </w:rPr>
        <w:t xml:space="preserve">The Demand for Invisibility:</w:t>
      </w:r>
      <w:r>
        <w:t xml:space="preserve"> </w:t>
      </w:r>
      <w:r>
        <w:t xml:space="preserve">Due to the professional nature of Bangalore's workforce (IT, finance, startups), there is a palpable demand for non-metallic options. Lingual braces and clear aligners have seen exponential growth. The orthodontist in India Bangalore must now be adept at managing patient expectations regarding aesthetics versus treatment time.</w:t>
      </w:r>
    </w:p>
    <w:bookmarkEnd w:id="22"/>
    <w:bookmarkStart w:id="23" w:name="Xa767d12dcaad448e2bb0e1d0760a1aa54cc5a6d"/>
    <w:p>
      <w:pPr>
        <w:pStyle w:val="Heading2"/>
      </w:pPr>
      <w:r>
        <w:t xml:space="preserve">Economic Dynamics and Market Segmentation</w:t>
      </w:r>
    </w:p>
    <w:p>
      <w:pPr>
        <w:pStyle w:val="FirstParagraph"/>
      </w:pPr>
      <w:r>
        <w:rPr>
          <w:bCs/>
          <w:b/>
        </w:rPr>
        <w:t xml:space="preserve">Tiered Service Models:</w:t>
      </w:r>
      <w:r>
        <w:t xml:space="preserve"> </w:t>
      </w:r>
      <w:r>
        <w:t xml:space="preserve">The market for orthodontic services in India Bangalore is highly segmented. High-end clinics in areas like Indiranagar, Koramangala, and Whitefield offer premium, full-service orthodontics with global standards of care. Conversely, emerging suburbs see a surge in mid-tier practices focusing on affordability.</w:t>
      </w:r>
    </w:p>
    <w:p>
      <w:pPr>
        <w:pStyle w:val="BodyText"/>
      </w:pPr>
      <w:r>
        <w:rPr>
          <w:bCs/>
          <w:b/>
        </w:rPr>
        <w:t xml:space="preserve">Medical Tourism:</w:t>
      </w:r>
      <w:r>
        <w:t xml:space="preserve"> </w:t>
      </w:r>
      <w:r>
        <w:t xml:space="preserve">Bangalore is increasingly becoming a destination for medical tourism. International patients from the Middle East and Africa seek orthodontic care here due to cost advantages without compromising quality. This has forced local orthodontists to elevate their standards, invest in advanced technology, and improve patient communication skills to compete globally.</w:t>
      </w:r>
    </w:p>
    <w:bookmarkEnd w:id="23"/>
    <w:bookmarkStart w:id="24" w:name="challenges-facing-the-profession"/>
    <w:p>
      <w:pPr>
        <w:pStyle w:val="Heading2"/>
      </w:pPr>
      <w:r>
        <w:t xml:space="preserve">Challenges Facing the Profession</w:t>
      </w:r>
    </w:p>
    <w:p>
      <w:pPr>
        <w:pStyle w:val="FirstParagraph"/>
      </w:pPr>
      <w:r>
        <w:rPr>
          <w:bCs/>
          <w:b/>
        </w:rPr>
        <w:t xml:space="preserve">Rationalization of Specialists:</w:t>
      </w:r>
      <w:r>
        <w:t xml:space="preserve"> </w:t>
      </w:r>
      <w:r>
        <w:t xml:space="preserve">Despite the growth, there is a concern regarding the proliferation of general dentists offering orthodontic services without specialized postgraduate training. This "generalization" poses a risk to patient outcomes. The report emphasizes the need for stricter regulatory oversight and ethical marketing by qualified orthodontists.</w:t>
      </w:r>
    </w:p>
    <w:p>
      <w:pPr>
        <w:pStyle w:val="BodyText"/>
      </w:pPr>
      <w:r>
        <w:rPr>
          <w:bCs/>
          <w:b/>
        </w:rPr>
        <w:t xml:space="preserve">Economic Disparities:</w:t>
      </w:r>
      <w:r>
        <w:t xml:space="preserve"> </w:t>
      </w:r>
      <w:r>
        <w:t xml:space="preserve">While urban centers like India Bangalore thrive, access to specialized orthodontic care remains limited in rural Karnataka. The disparity in healthcare infrastructure creates an uneven landscape where advanced treatments are accessible only to the affluent.</w:t>
      </w:r>
    </w:p>
    <w:bookmarkEnd w:id="24"/>
    <w:bookmarkStart w:id="25" w:name="the-future-outlook"/>
    <w:p>
      <w:pPr>
        <w:pStyle w:val="Heading2"/>
      </w:pPr>
      <w:r>
        <w:t xml:space="preserve">The Future Outlook</w:t>
      </w:r>
    </w:p>
    <w:p>
      <w:pPr>
        <w:pStyle w:val="FirstParagraph"/>
      </w:pPr>
      <w:r>
        <w:rPr>
          <w:bCs/>
          <w:b/>
        </w:rPr>
        <w:t xml:space="preserve">Telodontology and Remote Monitoring:</w:t>
      </w:r>
      <w:r>
        <w:t xml:space="preserve"> </w:t>
      </w:r>
      <w:r>
        <w:t xml:space="preserve">Post-pandemic trends suggest a hybrid model of care. Orthodontists in India Bangalore are increasingly adopting remote monitoring apps, allowing patients to submit intraoral photos for progress checks, reducing the frequency of in-person visits. This efficiency is likely to become standard practice.</w:t>
      </w:r>
    </w:p>
    <w:p>
      <w:pPr>
        <w:pStyle w:val="BodyText"/>
      </w:pPr>
      <w:r>
        <w:rPr>
          <w:bCs/>
          <w:b/>
        </w:rPr>
        <w:t xml:space="preserve">Preventive Orthodontics:</w:t>
      </w:r>
      <w:r>
        <w:t xml:space="preserve"> </w:t>
      </w:r>
      <w:r>
        <w:t xml:space="preserve">There is a growing emphasis on early intervention. Pediatric orthodontics is gaining traction, with parents in India Bangalore becoming more proactive about their children’s jaw development rather than waiting for permanent teeth to erupt.</w:t>
      </w:r>
    </w:p>
    <w:bookmarkEnd w:id="25"/>
    <w:bookmarkStart w:id="26" w:name="conclusion"/>
    <w:p>
      <w:pPr>
        <w:pStyle w:val="Heading2"/>
      </w:pPr>
      <w:r>
        <w:t xml:space="preserve">Conclusion</w:t>
      </w:r>
    </w:p>
    <w:p>
      <w:pPr>
        <w:pStyle w:val="FirstParagraph"/>
      </w:pPr>
      <w:r>
        <w:t xml:space="preserve">In conclusion, the landscape of orthodontics in India Bangalore is vibrant, competitive, and rapidly evolving. The profession has moved beyond simple tooth alignment to become a critical component of holistic facial aesthetics and overall health. For practitioners operating in this region, success depends on embracing technological advancements, maintaining high ethical standards, and understanding the unique cultural nuances of their patient base.</w:t>
      </w:r>
    </w:p>
    <w:p>
      <w:pPr>
        <w:pStyle w:val="BodyText"/>
      </w:pPr>
      <w:r>
        <w:t xml:space="preserve">The book report highlights that while challenges such as market saturation and regulatory gaps exist, the potential for growth is immense. As India Bangalore continues to position itself as a global technology and healthcare hub, its orthodontic sector will likely serve as a benchmark for modern dental care in developing nations.</w:t>
      </w:r>
    </w:p>
    <w:p>
      <w:pPr>
        <w:pStyle w:val="BodyText"/>
      </w:pPr>
      <w:r>
        <w:rPr>
          <w:bCs/>
          <w:b/>
        </w:rPr>
        <w:t xml:space="preserve">Key Takeaway:</w:t>
      </w:r>
      <w:r>
        <w:t xml:space="preserve"> </w:t>
      </w:r>
      <w:r>
        <w:t xml:space="preserve">The orthodontist in India Bangalore is today at the forefront of a digital revolution, serving a sophisticated population that values aesthetics, efficiency, and global-standard healthcare. The future lies in integrating technology with personalized care.</w:t>
      </w:r>
    </w:p>
    <w:bookmarkEnd w:id="26"/>
    <w:bookmarkStart w:id="27" w:name="X445d4e36450d8cc4f51e4f3b37d2d9a62895e9d"/>
    <w:p>
      <w:pPr>
        <w:pStyle w:val="Heading2"/>
      </w:pPr>
      <w:r>
        <w:t xml:space="preserve">Bibliography / References (Simulated for Report Context)</w:t>
      </w:r>
    </w:p>
    <w:p>
      <w:pPr>
        <w:numPr>
          <w:ilvl w:val="0"/>
          <w:numId w:val="1001"/>
        </w:numPr>
        <w:pStyle w:val="Compact"/>
      </w:pPr>
      <w:r>
        <w:rPr>
          <w:bCs/>
          <w:b/>
        </w:rPr>
        <w:t xml:space="preserve">Journal of Indian Orthodontic Society:</w:t>
      </w:r>
      <w:r>
        <w:t xml:space="preserve">"Digital Transformation in Urban Dental Care."</w:t>
      </w:r>
    </w:p>
    <w:p>
      <w:pPr>
        <w:numPr>
          <w:ilvl w:val="0"/>
          <w:numId w:val="1001"/>
        </w:numPr>
        <w:pStyle w:val="Compact"/>
      </w:pPr>
      <w:r>
        <w:rPr>
          <w:bCs/>
          <w:b/>
        </w:rPr>
        <w:t xml:space="preserve">National Institute of Dental Sciences Reports:</w:t>
      </w:r>
      <w:r>
        <w:t xml:space="preserve">"Trends in Adult Orthodontics Across Metropolitan India."</w:t>
      </w:r>
    </w:p>
    <w:p>
      <w:pPr>
        <w:numPr>
          <w:ilvl w:val="0"/>
          <w:numId w:val="1001"/>
        </w:numPr>
        <w:pStyle w:val="Compact"/>
      </w:pPr>
      <w:r>
        <w:rPr>
          <w:iCs/>
          <w:i/>
        </w:rPr>
        <w:t xml:space="preserve">Bangalore Healthcare Market Analysis 2023: A Focus on Specialized Dentistry.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Orthodontics in India Bangalore</dc:title>
  <dc:creator/>
  <dc:language>en</dc:language>
  <cp:keywords/>
  <dcterms:created xsi:type="dcterms:W3CDTF">2026-07-29T12:28:25Z</dcterms:created>
  <dcterms:modified xsi:type="dcterms:W3CDTF">2026-07-29T12:28:25Z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