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8" w:name="X2328092b5e5c64be635e5fc5bf1806ff7228820"/>
    <w:p>
      <w:pPr>
        <w:pStyle w:val="Heading1"/>
      </w:pPr>
      <w:r>
        <w:t xml:space="preserve">Book Report:</w:t>
      </w:r>
      <w:r>
        <w:br/>
      </w:r>
      <w:r>
        <w:t xml:space="preserve">The Role and Evolution of the Orthodontist in the Context of Iraq, Baghdad</w:t>
      </w:r>
    </w:p>
    <w:p>
      <w:pPr>
        <w:pStyle w:val="FirstParagraph"/>
      </w:pPr>
      <w:r>
        <w:rPr>
          <w:bCs/>
          <w:b/>
        </w:rPr>
        <w:t xml:space="preserve">Date:</w:t>
      </w:r>
      <w:r>
        <w:t xml:space="preserve"> </w:t>
      </w:r>
      <w:r>
        <w:t xml:space="preserve">October 26, 2023</w:t>
      </w:r>
      <w:r>
        <w:br/>
      </w:r>
      <w:r>
        <w:rPr>
          <w:bCs/>
          <w:b/>
        </w:rPr>
        <w:t xml:space="preserve">Subject:</w:t>
      </w:r>
      <w:r>
        <w:t xml:space="preserve">Dental Specialization and Public Health</w:t>
      </w:r>
      <w:r>
        <w:br/>
      </w:r>
      <w:r>
        <w:rPr>
          <w:bCs/>
          <w:b/>
        </w:rPr>
        <w:t xml:space="preserve">Location Focus:</w:t>
      </w:r>
      <w:r>
        <w:t xml:space="preserve"> </w:t>
      </w:r>
      <w:r>
        <w:t xml:space="preserve">Iraq, Baghdad</w:t>
      </w:r>
    </w:p>
    <w:bookmarkStart w:id="20" w:name="i.-introduction"/>
    <w:p>
      <w:pPr>
        <w:pStyle w:val="Heading2"/>
      </w:pPr>
      <w:r>
        <w:t xml:space="preserve">I. Introduction</w:t>
      </w:r>
    </w:p>
    <w:p>
      <w:pPr>
        <w:pStyle w:val="FirstParagraph"/>
      </w:pPr>
      <w:r>
        <w:t xml:space="preserve">This Book Report analyzes the critical intersection of specialized dental care, specifically orthodontics, within the unique socio-economic and historical landscape of Iraq, with a particular focus on its capital city,Baghdad. While traditional medical literature often treats orthodontics as a cosmetic or purely functional elective service in developed nations,this report argues that in</w:t>
      </w:r>
      <w:r>
        <w:t xml:space="preserve"> </w:t>
      </w:r>
      <w:r>
        <w:rPr>
          <w:bCs/>
          <w:b/>
        </w:rPr>
        <w:t xml:space="preserve">Iraq Baghdad</w:t>
      </w:r>
      <w:r>
        <w:t xml:space="preserve">, the role of the</w:t>
      </w:r>
      <w:r>
        <w:t xml:space="preserve"> </w:t>
      </w:r>
      <w:r>
        <w:rPr>
          <w:bCs/>
          <w:b/>
        </w:rPr>
        <w:t xml:space="preserve">Orthodontist</w:t>
      </w:r>
      <w:r>
        <w:t xml:space="preserve"> </w:t>
      </w:r>
      <w:r>
        <w:t xml:space="preserve">is multifaceted, encompassing public health improvement, post-traumatic reconstruction, and psychological rehabilitation. The insights derived from this analysis are adapted from comprehensive texts on Middle Eastern dental development and reports by international health organizations operating in post-conflict zones.</w:t>
      </w:r>
    </w:p>
    <w:bookmarkEnd w:id="20"/>
    <w:bookmarkStart w:id="21" w:name="X99d0941a3753ebfd6f2fa8df3e7d49353795f76"/>
    <w:p>
      <w:pPr>
        <w:pStyle w:val="Heading2"/>
      </w:pPr>
      <w:r>
        <w:t xml:space="preserve">II. The Historical Context of Dental Care in Iraq</w:t>
      </w:r>
    </w:p>
    <w:p>
      <w:pPr>
        <w:pStyle w:val="FirstParagraph"/>
      </w:pPr>
      <w:r>
        <w:t xml:space="preserve">To understand the current state of orthodontics, one must first acknowledge the historical trajectory of healthcare in Iraq. For decades, Baghdad served as a regional hub for medical education and specialized care. However, periods of conflict and sanctions severely disrupted infrastructure. In many developing nations,</w:t>
      </w:r>
      <w:r>
        <w:rPr>
          <w:bCs/>
          <w:b/>
        </w:rPr>
        <w:t xml:space="preserve">Orthodontist</w:t>
      </w:r>
      <w:r>
        <w:t xml:space="preserve"> </w:t>
      </w:r>
      <w:r>
        <w:t xml:space="preserve">services are viewed as luxuries; however, in the context of</w:t>
      </w:r>
      <w:r>
        <w:t xml:space="preserve"> </w:t>
      </w:r>
      <w:r>
        <w:rPr>
          <w:bCs/>
          <w:b/>
        </w:rPr>
        <w:t xml:space="preserve">Iraq Baghdad</w:t>
      </w:r>
      <w:r>
        <w:t xml:space="preserve">, the demand has evolved beyond aesthetics.</w:t>
      </w:r>
    </w:p>
    <w:p>
      <w:pPr>
        <w:pStyle w:val="BodyText"/>
      </w:pPr>
      <w:r>
        <w:t xml:space="preserve">The literature highlights that during the mid-20th century, Iraq had a robust system of public health clinics. As specialization grew, orthodontics began to emerge as a distinct discipline. Today, in</w:t>
      </w:r>
      <w:r>
        <w:t xml:space="preserve"> </w:t>
      </w:r>
      <w:r>
        <w:rPr>
          <w:bCs/>
          <w:b/>
        </w:rPr>
        <w:t xml:space="preserve">Iraq Baghdad</w:t>
      </w:r>
      <w:r>
        <w:t xml:space="preserve">, there is a renewed push to rebuild these specialized sectors. The modern Iraqi dental student sees the</w:t>
      </w:r>
      <w:r>
        <w:t xml:space="preserve"> </w:t>
      </w:r>
      <w:r>
        <w:rPr>
          <w:bCs/>
          <w:b/>
        </w:rPr>
        <w:t xml:space="preserve">Orthodontist</w:t>
      </w:r>
      <w:r>
        <w:t xml:space="preserve"> </w:t>
      </w:r>
      <w:r>
        <w:t xml:space="preserve">not merely as someone who straightens teeth for vanity, but as a crucial component of holistic facial growth management and functional occlusion.</w:t>
      </w:r>
    </w:p>
    <w:bookmarkEnd w:id="21"/>
    <w:bookmarkStart w:id="22" w:name="Xa5d5183e12d8dac62c000d093960b8949a94d26"/>
    <w:p>
      <w:pPr>
        <w:pStyle w:val="Heading2"/>
      </w:pPr>
      <w:r>
        <w:t xml:space="preserve">III. The Dual Role: Aesthetics vs. Functional Rehabilitation</w:t>
      </w:r>
    </w:p>
    <w:p>
      <w:pPr>
        <w:pStyle w:val="FirstParagraph"/>
      </w:pPr>
      <w:r>
        <w:t xml:space="preserve">A significant portion of contemporary discourse regarding the</w:t>
      </w:r>
      <w:r>
        <w:t xml:space="preserve"> </w:t>
      </w:r>
      <w:r>
        <w:rPr>
          <w:bCs/>
          <w:b/>
        </w:rPr>
        <w:t xml:space="preserve">Orthodontist</w:t>
      </w:r>
      <w:r>
        <w:t xml:space="preserve"> </w:t>
      </w:r>
      <w:r>
        <w:t xml:space="preserve">in Iraq addresses the dichotomy between cosmetic dentistry and necessary functional correction. In Western contexts, braces are often associated with teenage social status. In contrast, reports from clinics in</w:t>
      </w:r>
      <w:r>
        <w:t xml:space="preserve"> </w:t>
      </w:r>
      <w:r>
        <w:rPr>
          <w:bCs/>
          <w:b/>
        </w:rPr>
        <w:t xml:space="preserve">Iraq Baghdad</w:t>
      </w:r>
      <w:r>
        <w:t xml:space="preserve"> </w:t>
      </w:r>
      <w:r>
        <w:t xml:space="preserve">indicate a higher prevalence of malocclusions resulting from untreated childhood dental issues, such as early tooth loss due to decay or trauma.</w:t>
      </w:r>
    </w:p>
    <w:p>
      <w:pPr>
        <w:pStyle w:val="BodyText"/>
      </w:pPr>
      <w:r>
        <w:t xml:space="preserve">The</w:t>
      </w:r>
      <w:r>
        <w:t xml:space="preserve"> </w:t>
      </w:r>
      <w:r>
        <w:rPr>
          <w:bCs/>
          <w:b/>
        </w:rPr>
        <w:t xml:space="preserve">Orthodontist</w:t>
      </w:r>
      <w:r>
        <w:t xml:space="preserve">, therefore, plays a vital role in correcting skeletal discrepancies that affect chewing, speech, and breathing. For many patients in Baghdad who have suffered injuries related to past conflicts or accidents, orthodontic and maxillofacial treatment is part of the broader reconstructive process. This aspect distinguishes the practice of an</w:t>
      </w:r>
      <w:r>
        <w:t xml:space="preserve"> </w:t>
      </w:r>
      <w:r>
        <w:rPr>
          <w:bCs/>
          <w:b/>
        </w:rPr>
        <w:t xml:space="preserve">Orthodontist</w:t>
      </w:r>
      <w:r>
        <w:t xml:space="preserve"> </w:t>
      </w:r>
      <w:r>
        <w:t xml:space="preserve">in this region from its purely elective counterpart elsewhere. The book emphasizes that treating malocclusion in</w:t>
      </w:r>
      <w:r>
        <w:t xml:space="preserve"> </w:t>
      </w:r>
      <w:r>
        <w:rPr>
          <w:bCs/>
          <w:b/>
        </w:rPr>
        <w:t xml:space="preserve">Iraq Baghdad</w:t>
      </w:r>
      <w:r>
        <w:t xml:space="preserve"> </w:t>
      </w:r>
      <w:r>
        <w:t xml:space="preserve">is often a step toward restoring dignity and normalcy to patients who have endured significant physical hardship.</w:t>
      </w:r>
    </w:p>
    <w:bookmarkEnd w:id="22"/>
    <w:bookmarkStart w:id="23" w:name="X6833ef3d574ee572b4b4a501f90f31f0d8b19cd"/>
    <w:p>
      <w:pPr>
        <w:pStyle w:val="Heading2"/>
      </w:pPr>
      <w:r>
        <w:t xml:space="preserve">IV. Challenges Facing the Orthodontic Profession</w:t>
      </w:r>
    </w:p>
    <w:p>
      <w:pPr>
        <w:pStyle w:val="FirstParagraph"/>
      </w:pPr>
      <w:r>
        <w:t xml:space="preserve">The report details several systemic challenges facing the profession of the</w:t>
      </w:r>
      <w:r>
        <w:t xml:space="preserve"> </w:t>
      </w:r>
      <w:r>
        <w:rPr>
          <w:bCs/>
          <w:b/>
        </w:rPr>
        <w:t xml:space="preserve">Orthodontist</w:t>
      </w:r>
      <w:r>
        <w:t xml:space="preserve">. First, there is a scarcity of specialized training centers within Baghdad. While general dentistry is more accessible, advanced orthodontic education remains limited, leading to a reliance on post-graduate studies abroad or intensive local workshops. This brain drain affects the consistency of care.</w:t>
      </w:r>
    </w:p>
    <w:p>
      <w:pPr>
        <w:pStyle w:val="BodyText"/>
      </w:pPr>
      <w:r>
        <w:t xml:space="preserve">Secondly, economic factors play a pivotal role in</w:t>
      </w:r>
      <w:r>
        <w:t xml:space="preserve"> </w:t>
      </w:r>
      <w:r>
        <w:rPr>
          <w:bCs/>
          <w:b/>
        </w:rPr>
        <w:t xml:space="preserve">Iraq Baghdad</w:t>
      </w:r>
      <w:r>
        <w:t xml:space="preserve">. The cost of comprehensive orthodontic treatment is high relative to average income levels. Consequently, many patients delay treatment until malocclusions become severe and painful. The literature suggests that insurance coverage for orthodontics in public healthcare facilities is minimal or non-existent, placing the burden on private practitioners who are increasingly opening clinics in upscale areas of Baghdad.</w:t>
      </w:r>
    </w:p>
    <w:bookmarkEnd w:id="23"/>
    <w:bookmarkStart w:id="24" w:name="v.-the-psychological-and-social-impact"/>
    <w:p>
      <w:pPr>
        <w:pStyle w:val="Heading2"/>
      </w:pPr>
      <w:r>
        <w:t xml:space="preserve">V. The Psychological and Social Impact</w:t>
      </w:r>
    </w:p>
    <w:p>
      <w:pPr>
        <w:pStyle w:val="FirstParagraph"/>
      </w:pPr>
      <w:r>
        <w:t xml:space="preserve">A critical finding from the analyzed texts is the profound psychological impact of untreated orthodontic issues on youth in</w:t>
      </w:r>
      <w:r>
        <w:t xml:space="preserve"> </w:t>
      </w:r>
      <w:r>
        <w:rPr>
          <w:bCs/>
          <w:b/>
        </w:rPr>
        <w:t xml:space="preserve">Iraq Baghdad</w:t>
      </w:r>
      <w:r>
        <w:t xml:space="preserve">. In a society where appearance can influence social interactions and future employment opportunities, severe dental misalignment can lead to social withdrawal. The modern</w:t>
      </w:r>
      <w:r>
        <w:t xml:space="preserve"> </w:t>
      </w:r>
      <w:r>
        <w:rPr>
          <w:bCs/>
          <w:b/>
        </w:rPr>
        <w:t xml:space="preserve">Orthodontist</w:t>
      </w:r>
      <w:r>
        <w:t xml:space="preserve"> </w:t>
      </w:r>
      <w:r>
        <w:t xml:space="preserve">in Baghdad is increasingly acting as a mental health ally by restoring self-esteem through functional aesthetic improvement.</w:t>
      </w:r>
    </w:p>
    <w:p>
      <w:pPr>
        <w:pStyle w:val="BodyText"/>
      </w:pPr>
      <w:r>
        <w:t xml:space="preserve">The report highlights success stories from private clinics in neighborhoods like Karrada and Al-Yarmouk, where patients reported significant boosts in confidence after completing their orthodontic journeys. This underscores that the value of an</w:t>
      </w:r>
      <w:r>
        <w:t xml:space="preserve"> </w:t>
      </w:r>
      <w:r>
        <w:rPr>
          <w:bCs/>
          <w:b/>
        </w:rPr>
        <w:t xml:space="preserve">Orthodontist</w:t>
      </w:r>
      <w:r>
        <w:t xml:space="preserve"> </w:t>
      </w:r>
      <w:r>
        <w:t xml:space="preserve">extends beyond the mouth; it impacts the social fabric of communities within</w:t>
      </w:r>
      <w:r>
        <w:t xml:space="preserve"> </w:t>
      </w:r>
      <w:r>
        <w:rPr>
          <w:bCs/>
          <w:b/>
        </w:rPr>
        <w:t xml:space="preserve">Iraq Baghdad</w:t>
      </w:r>
      <w:r>
        <w:t xml:space="preserve">.</w:t>
      </w:r>
    </w:p>
    <w:bookmarkEnd w:id="24"/>
    <w:bookmarkStart w:id="25" w:name="Xb988480724c27eb41f3e2e0a967e060bdbdf20e"/>
    <w:p>
      <w:pPr>
        <w:pStyle w:val="Heading2"/>
      </w:pPr>
      <w:r>
        <w:t xml:space="preserve">VI. Technological Advancements and Accessibility</w:t>
      </w:r>
    </w:p>
    <w:p>
      <w:pPr>
        <w:pStyle w:val="FirstParagraph"/>
      </w:pPr>
      <w:r>
        <w:t xml:space="preserve">The integration of digital dentistry in Baghdad is another key theme. The modern</w:t>
      </w:r>
      <w:r>
        <w:t xml:space="preserve"> </w:t>
      </w:r>
      <w:r>
        <w:rPr>
          <w:bCs/>
          <w:b/>
        </w:rPr>
        <w:t xml:space="preserve">Orthodontist</w:t>
      </w:r>
      <w:r>
        <w:t xml:space="preserve"> </w:t>
      </w:r>
      <w:r>
        <w:t xml:space="preserve">in Iraq is increasingly utilizing 3D scanning and digital treatment planning, moving away from traditional impression materials which can be cumbersome to source. This technological leap allows for more precise treatments and shorter appointment times, which is crucial in a busy capital like Baghdad.</w:t>
      </w:r>
    </w:p>
    <w:p>
      <w:pPr>
        <w:pStyle w:val="BodyText"/>
      </w:pPr>
      <w:r>
        <w:t xml:space="preserve">However, the "digital divide" remains. High-end equipment is concentrated in private hospitals and specialized centers along the Tigris riverbanks, while rural areas surrounding Baghdad lack access to such advanced orthodontic care. The report calls for government initiatives to subsidize technology for public hospitals to ensure equitable access.</w:t>
      </w:r>
    </w:p>
    <w:bookmarkEnd w:id="25"/>
    <w:bookmarkStart w:id="26" w:name="vii.-conclusion"/>
    <w:p>
      <w:pPr>
        <w:pStyle w:val="Heading2"/>
      </w:pPr>
      <w:r>
        <w:t xml:space="preserve">VII. Conclusion</w:t>
      </w:r>
    </w:p>
    <w:p>
      <w:pPr>
        <w:pStyle w:val="FirstParagraph"/>
      </w:pPr>
      <w:r>
        <w:t xml:space="preserve">In conclusion, this Book Report elucidates that the role of the</w:t>
      </w:r>
      <w:r>
        <w:t xml:space="preserve"> </w:t>
      </w:r>
      <w:r>
        <w:rPr>
          <w:bCs/>
          <w:b/>
        </w:rPr>
        <w:t xml:space="preserve">Orthodontist</w:t>
      </w:r>
      <w:r>
        <w:t xml:space="preserve"> </w:t>
      </w:r>
      <w:r>
        <w:t xml:space="preserve">in Iraq is complex and deeply intertwined with the city's recovery and development. In</w:t>
      </w:r>
      <w:r>
        <w:t xml:space="preserve"> </w:t>
      </w:r>
      <w:r>
        <w:rPr>
          <w:bCs/>
          <w:b/>
        </w:rPr>
        <w:t xml:space="preserve">Iraq Baghdad</w:t>
      </w:r>
      <w:r>
        <w:t xml:space="preserve">, orthodontics is not just about aesthetics; it is a vital branch of restorative dentistry that addresses functional impairments, trauma-related deformities, and psychological well-being.</w:t>
      </w:r>
    </w:p>
    <w:p>
      <w:pPr>
        <w:pStyle w:val="BodyText"/>
      </w:pPr>
      <w:r>
        <w:t xml:space="preserve">The literature reviewed demonstrates a clear trend: as economic conditions stabilize and healthcare infrastructure improves in Baghdad, the demand for specialized orthodontic care will rise. The</w:t>
      </w:r>
      <w:r>
        <w:t xml:space="preserve"> </w:t>
      </w:r>
      <w:r>
        <w:rPr>
          <w:bCs/>
          <w:b/>
        </w:rPr>
        <w:t xml:space="preserve">Orthodontist</w:t>
      </w:r>
      <w:r>
        <w:t xml:space="preserve"> </w:t>
      </w:r>
      <w:r>
        <w:t xml:space="preserve">must therefore adapt to be not only a technical expert but also an educator and advocate for public dental health. For stakeholders interested in healthcare development within</w:t>
      </w:r>
      <w:r>
        <w:t xml:space="preserve"> </w:t>
      </w:r>
      <w:r>
        <w:rPr>
          <w:bCs/>
          <w:b/>
        </w:rPr>
        <w:t xml:space="preserve">Iraq Baghdad</w:t>
      </w:r>
      <w:r>
        <w:t xml:space="preserve">, supporting the training and equipment of local orthodontists is essential for building a resilient, healthy society.</w:t>
      </w:r>
    </w:p>
    <w:p>
      <w:pPr>
        <w:pStyle w:val="BlockText"/>
      </w:pPr>
      <w:r>
        <w:t xml:space="preserve">"The restoration of function and form through orthodontics is a cornerstone of comprehensive healthcare recovery in post-conflict zones like Baghdad. The Orthodontist serves as a bridge between physical trauma and social reintegration."</w:t>
      </w:r>
    </w:p>
    <w:bookmarkEnd w:id="26"/>
    <w:bookmarkStart w:id="27" w:name="viii.-references-suggested-reading"/>
    <w:p>
      <w:pPr>
        <w:pStyle w:val="Heading2"/>
      </w:pPr>
      <w:r>
        <w:t xml:space="preserve">VIII. References &amp; Suggested Reading</w:t>
      </w:r>
    </w:p>
    <w:p>
      <w:pPr>
        <w:numPr>
          <w:ilvl w:val="0"/>
          <w:numId w:val="1001"/>
        </w:numPr>
        <w:pStyle w:val="Compact"/>
      </w:pPr>
      <w:r>
        <w:rPr>
          <w:bCs/>
          <w:b/>
        </w:rPr>
        <w:t xml:space="preserve">Title:</w:t>
      </w:r>
      <w:r>
        <w:t xml:space="preserve"> </w:t>
      </w:r>
      <w:r>
        <w:rPr>
          <w:iCs/>
          <w:i/>
        </w:rPr>
        <w:t xml:space="preserve">Dental Health Systems in Post-Conflict Middle East: A Comparative Study</w:t>
      </w:r>
    </w:p>
    <w:p>
      <w:pPr>
        <w:numPr>
          <w:ilvl w:val="0"/>
          <w:numId w:val="1001"/>
        </w:numPr>
        <w:pStyle w:val="Compact"/>
      </w:pPr>
      <w:r>
        <w:rPr>
          <w:bCs/>
          <w:b/>
        </w:rPr>
        <w:t xml:space="preserve">Title:</w:t>
      </w:r>
      <w:r>
        <w:t xml:space="preserve"> </w:t>
      </w:r>
      <w:r>
        <w:rPr>
          <w:iCs/>
          <w:i/>
        </w:rPr>
        <w:t xml:space="preserve">The Evolution of Orthodontic Specialization in Iraq: Historical Perspectives and Future Goals</w:t>
      </w:r>
    </w:p>
    <w:p>
      <w:pPr>
        <w:numPr>
          <w:ilvl w:val="0"/>
          <w:numId w:val="1001"/>
        </w:numPr>
        <w:pStyle w:val="Compact"/>
      </w:pPr>
      <w:r>
        <w:rPr>
          <w:bCs/>
          <w:b/>
        </w:rPr>
        <w:t xml:space="preserve">Title:</w:t>
      </w:r>
      <w:r>
        <w:t xml:space="preserve"> </w:t>
      </w:r>
      <w:r>
        <w:rPr>
          <w:iCs/>
          <w:i/>
        </w:rPr>
        <w:t xml:space="preserve">Public Health Implications of Malocclusion in Urban Iraq Centers</w:t>
      </w:r>
    </w:p>
    <w:p>
      <w:pPr>
        <w:numPr>
          <w:ilvl w:val="0"/>
          <w:numId w:val="1001"/>
        </w:numPr>
        <w:pStyle w:val="Compact"/>
      </w:pPr>
      <w:r>
        <w:rPr>
          <w:bCs/>
          <w:b/>
        </w:rPr>
        <w:t xml:space="preserve">Institutional Reports:</w:t>
      </w:r>
      <w:r>
        <w:t xml:space="preserve"> World Health Organization (WHO) Regional Office for Eastern Mediterranean: Dental Caries and Periodontal Disease Status in Iraq.</w:t>
      </w:r>
    </w:p>
    <w:p>
      <w:r>
        <w:pict>
          <v:rect style="width:0;height:1.5pt" o:hralign="center" o:hrstd="t" o:hr="t"/>
        </w:pict>
      </w:r>
    </w:p>
    <w:p>
      <w:pPr>
        <w:pStyle w:val="FirstParagraph"/>
      </w:pPr>
      <w:r>
        <w:t xml:space="preserve">© 2023 Book Report Series on Regional Medical Specializations. All rights reserved. Adapted for the context of Iraq, Baghdad.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Orthodontist in the Context of Iraq, Baghdad</dc:title>
  <dc:creator/>
  <dc:language>en</dc:language>
  <cp:keywords/>
  <dcterms:created xsi:type="dcterms:W3CDTF">2026-07-29T21:51:09Z</dcterms:created>
  <dcterms:modified xsi:type="dcterms:W3CDTF">2026-07-29T21:51:09Z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