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Orthodontist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31" w:name="X2adc3256f83dc29467ff3ba34eff1a43ca0e830"/>
    <w:p>
      <w:pPr>
        <w:pStyle w:val="Heading1"/>
      </w:pPr>
      <w:r>
        <w:t xml:space="preserve">Book Report: The Orthodontist in the Context of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Association Review Committee</w:t>
      </w:r>
      <w:r>
        <w:br/>
      </w:r>
    </w:p>
    <w:p>
      <w:pPr>
        <w:pStyle w:val="BodyText"/>
      </w:pPr>
      <w:r>
        <w:t xml:space="preserve">Senior Research Analyst</w:t>
      </w:r>
    </w:p>
    <w:bookmarkStart w:id="20" w:name="i.-introduction-and-overview"/>
    <w:p>
      <w:pPr>
        <w:pStyle w:val="Heading2"/>
      </w:pPr>
      <w:r>
        <w:t xml:space="preserve">I. Introduction and Overview</w:t>
      </w:r>
    </w:p>
    <w:p>
      <w:pPr>
        <w:pStyle w:val="FirstParagraph"/>
      </w:pPr>
      <w:r>
        <w:t xml:space="preserve">This book report serves as a comprehensive analysis of the evolving landscape of orthodontic care, with a specific focus on its intersection with modern societal trends in</w:t>
      </w:r>
      <w:r>
        <w:t xml:space="preserve"> </w:t>
      </w:r>
      <w:r>
        <w:t xml:space="preserve">Saudi Arabia Riyadh</w:t>
      </w:r>
      <w:r>
        <w:t xml:space="preserve">. The subject matter revolves around the professional role, responsibilities, and cultural significance of the</w:t>
      </w:r>
      <w:r>
        <w:t xml:space="preserve"> </w:t>
      </w:r>
      <w:r>
        <w:rPr>
          <w:bCs/>
          <w:b/>
        </w:rPr>
        <w:t xml:space="preserve">Orthodontist</w:t>
      </w:r>
      <w:r>
        <w:t xml:space="preserve"> </w:t>
      </w:r>
      <w:r>
        <w:t xml:space="preserve">within this rapidly developing metropolis. As Riyadh stands at the forefront of Vision 2030, a strategic framework to reduce Saudi Arabia's dependence on oil revenue and diversify its economy, healthcare services—including specialized dental care—are undergoing a transformation. This report examines how the profession of orthodontics is adapting to these changes, reflecting broader shifts in aesthetic standards, technological integration, and public health priorities.</w:t>
      </w:r>
    </w:p>
    <w:p>
      <w:pPr>
        <w:pStyle w:val="BodyText"/>
      </w:pPr>
      <w:r>
        <w:t xml:space="preserve">The narrative explores not only the clinical aspects of what an</w:t>
      </w:r>
      <w:r>
        <w:t xml:space="preserve"> </w:t>
      </w:r>
      <w:r>
        <w:rPr>
          <w:bCs/>
          <w:b/>
        </w:rPr>
        <w:t xml:space="preserve">Orthodontist</w:t>
      </w:r>
      <w:r>
        <w:t xml:space="preserve"> </w:t>
      </w:r>
      <w:r>
        <w:t xml:space="preserve">does but also delves into the socio-cultural implications of dental aesthetics in a conservative yet modernizing society. By anchoring our analysis in</w:t>
      </w:r>
      <w:r>
        <w:t xml:space="preserve"> </w:t>
      </w:r>
      <w:r>
        <w:t xml:space="preserve">Saudi Arabia Riyadh</w:t>
      </w:r>
      <w:r>
        <w:t xml:space="preserve">, we provide a localized perspective that is often missing from global orthodontic literature. The city’s unique demographic blend, ranging from traditional locals to expatriates, creates a dynamic environment for dental practices.</w:t>
      </w:r>
    </w:p>
    <w:bookmarkEnd w:id="20"/>
    <w:bookmarkStart w:id="23" w:name="Xd3ade4f7c7972e138e2aceab54c732d92dcbfae"/>
    <w:p>
      <w:pPr>
        <w:pStyle w:val="Heading2"/>
      </w:pPr>
      <w:r>
        <w:t xml:space="preserve">II. Professional Evolution of the Orthodontist</w:t>
      </w:r>
    </w:p>
    <w:p>
      <w:pPr>
        <w:pStyle w:val="FirstParagraph"/>
      </w:pPr>
      <w:r>
        <w:t xml:space="preserve">The role of the</w:t>
      </w:r>
      <w:r>
        <w:t xml:space="preserve"> </w:t>
      </w:r>
      <w:r>
        <w:rPr>
          <w:bCs/>
          <w:b/>
        </w:rPr>
        <w:t xml:space="preserve">Orthodontist</w:t>
      </w:r>
      <w:r>
        <w:t xml:space="preserve"> </w:t>
      </w:r>
      <w:r>
        <w:t xml:space="preserve">has transcended simple teeth straightening. In contemporary practice, particularly within urban centers like Riyadh, orthodontics is viewed as an interdisciplinary field encompassing facial aesthetics and functional health. This book highlights that a modern</w:t>
      </w:r>
      <w:r>
        <w:t xml:space="preserve"> </w:t>
      </w:r>
      <w:r>
        <w:rPr>
          <w:bCs/>
          <w:b/>
        </w:rPr>
        <w:t xml:space="preserve">Orthodontist</w:t>
      </w:r>
      <w:r>
        <w:t xml:space="preserve"> </w:t>
      </w:r>
      <w:r>
        <w:t xml:space="preserve">must possess skills in digital imaging, 3D printing, and clear aligner technology to remain competitive.</w:t>
      </w:r>
    </w:p>
    <w:bookmarkStart w:id="21" w:name="a.-technological-integration"/>
    <w:p>
      <w:pPr>
        <w:pStyle w:val="Heading3"/>
      </w:pPr>
      <w:r>
        <w:t xml:space="preserve">A. Technological Integration</w:t>
      </w:r>
    </w:p>
    <w:p>
      <w:pPr>
        <w:pStyle w:val="FirstParagraph"/>
      </w:pPr>
      <w:r>
        <w:t xml:space="preserve">The text details the surge in demand for digital orthodontics. In Riyadh, clinics are rapidly adopting intraoral scanners and CAD/CAM (Computer-Aided Design/Computer-Aided Manufacturing) systems. This shift reduces treatment time and increases patient comfort. The book argues that the</w:t>
      </w:r>
      <w:r>
        <w:t xml:space="preserve"> </w:t>
      </w:r>
      <w:r>
        <w:rPr>
          <w:bCs/>
          <w:b/>
        </w:rPr>
        <w:t xml:space="preserve">Orthodontist</w:t>
      </w:r>
      <w:r>
        <w:t xml:space="preserve"> </w:t>
      </w:r>
      <w:r>
        <w:t xml:space="preserve">is no longer just a clinician but also a tech-savvy practitioner who must continuously update their skill set to meet the expectations of a digitally native population.</w:t>
      </w:r>
    </w:p>
    <w:bookmarkEnd w:id="21"/>
    <w:bookmarkStart w:id="22" w:name="X02e3e7c867fe5db75df222ffd97fe19d9cb29ca"/>
    <w:p>
      <w:pPr>
        <w:pStyle w:val="Heading3"/>
      </w:pPr>
      <w:r>
        <w:t xml:space="preserve">B. Educational Standards and Certification</w:t>
      </w:r>
    </w:p>
    <w:p>
      <w:pPr>
        <w:pStyle w:val="FirstParagraph"/>
      </w:pPr>
      <w:r>
        <w:t xml:space="preserve">A significant portion of the report is dedicated to the educational pathways for aspiring orthodontists in</w:t>
      </w:r>
      <w:r>
        <w:t xml:space="preserve"> </w:t>
      </w:r>
      <w:r>
        <w:t xml:space="preserve">Saudi Arabia Riyadh</w:t>
      </w:r>
      <w:r>
        <w:t xml:space="preserve">. It notes that while many specialists train abroad, there is a growing emphasis on local postgraduate programs accredited by the Saudi Commission for Health Specialties (SCFHS). This ensures that the standard of care provided by an</w:t>
      </w:r>
      <w:r>
        <w:t xml:space="preserve"> </w:t>
      </w:r>
      <w:r>
        <w:rPr>
          <w:bCs/>
          <w:b/>
        </w:rPr>
        <w:t xml:space="preserve">Orthodontist</w:t>
      </w:r>
      <w:r>
        <w:t xml:space="preserve"> </w:t>
      </w:r>
      <w:r>
        <w:t xml:space="preserve">in Riyadh meets international benchmarks.</w:t>
      </w:r>
    </w:p>
    <w:bookmarkEnd w:id="22"/>
    <w:bookmarkEnd w:id="23"/>
    <w:bookmarkStart w:id="26" w:name="X3fc8ffbbc4dbcc4ebbf97e41c4bf669a7d2acf9"/>
    <w:p>
      <w:pPr>
        <w:pStyle w:val="Heading2"/>
      </w:pPr>
      <w:r>
        <w:t xml:space="preserve">III. Cultural Context: Orthodontics in Saudi Arabia Riyadh</w:t>
      </w:r>
    </w:p>
    <w:p>
      <w:pPr>
        <w:pStyle w:val="FirstParagraph"/>
      </w:pPr>
      <w:r>
        <w:t xml:space="preserve">The core strength of this document lies in its exploration of cultural nuances. In many Western contexts, orthodontic treatment is often associated with childhood and adolescent development. However, the report identifies a distinct trend in</w:t>
      </w:r>
      <w:r>
        <w:t xml:space="preserve"> </w:t>
      </w:r>
      <w:r>
        <w:t xml:space="preserve">Saudi Arabia Riyadh</w:t>
      </w:r>
      <w:r>
        <w:t xml:space="preserve">: the rising popularity of orthodontics among adults.</w:t>
      </w:r>
    </w:p>
    <w:bookmarkStart w:id="24" w:name="a.-aesthetics-and-social-perception"/>
    <w:p>
      <w:pPr>
        <w:pStyle w:val="Heading3"/>
      </w:pPr>
      <w:r>
        <w:t xml:space="preserve">A. Aesthetics and Social Perception</w:t>
      </w:r>
    </w:p>
    <w:p>
      <w:pPr>
        <w:pStyle w:val="FirstParagraph"/>
      </w:pPr>
      <w:r>
        <w:t xml:space="preserve">The book posits that a beautiful smile is increasingly seen as a symbol of social status and personal well-being in Riyadh. The stigma once associated with wearing braces has diminished significantly, replaced by a desire for perfect alignment. For the</w:t>
      </w:r>
      <w:r>
        <w:t xml:space="preserve"> </w:t>
      </w:r>
      <w:r>
        <w:rPr>
          <w:bCs/>
          <w:b/>
        </w:rPr>
        <w:t xml:space="preserve">Orthodontist</w:t>
      </w:r>
      <w:r>
        <w:t xml:space="preserve">, this means offering discreet options such as lingual braces or clear aligners, which are particularly preferred by adults who wish to maintain a professional appearance during treatment.</w:t>
      </w:r>
    </w:p>
    <w:bookmarkEnd w:id="24"/>
    <w:bookmarkStart w:id="25" w:name="b.-gender-dynamics-and-accessibility"/>
    <w:p>
      <w:pPr>
        <w:pStyle w:val="Heading3"/>
      </w:pPr>
      <w:r>
        <w:t xml:space="preserve">B. Gender Dynamics and Accessibility</w:t>
      </w:r>
    </w:p>
    <w:p>
      <w:pPr>
        <w:pStyle w:val="FirstParagraph"/>
      </w:pPr>
      <w:r>
        <w:t xml:space="preserve">The report also touches upon the gender-specific environments in dental clinics. In line with cultural norms in Saudi Arabia, there is a high demand for female-only orthodontic practices or specialized hours for women. The success of an</w:t>
      </w:r>
      <w:r>
        <w:t xml:space="preserve"> </w:t>
      </w:r>
      <w:r>
        <w:rPr>
          <w:bCs/>
          <w:b/>
        </w:rPr>
        <w:t xml:space="preserve">Orthodontist</w:t>
      </w:r>
      <w:r>
        <w:t xml:space="preserve"> </w:t>
      </w:r>
      <w:r>
        <w:t xml:space="preserve">in Riyadh often depends on their ability to create a culturally sensitive and comfortable environment for all patients, respecting local traditions while delivering high-quality care.</w:t>
      </w:r>
    </w:p>
    <w:bookmarkEnd w:id="25"/>
    <w:bookmarkEnd w:id="26"/>
    <w:bookmarkStart w:id="27" w:name="iv.-market-trends-and-economic-impact"/>
    <w:p>
      <w:pPr>
        <w:pStyle w:val="Heading2"/>
      </w:pPr>
      <w:r>
        <w:t xml:space="preserve">IV. Market Trends and Economic Impact</w:t>
      </w:r>
    </w:p>
    <w:p>
      <w:pPr>
        <w:pStyle w:val="FirstParagraph"/>
      </w:pPr>
      <w:r>
        <w:t xml:space="preserve">Economic factors play a crucial role in the adoption of orthodontic services. The book analyzes the purchasing power in Riyadh and how it influences treatment choices. With a young population that is highly engaged with social media, visual aesthetics drive consumer behavior.</w:t>
      </w:r>
    </w:p>
    <w:p>
      <w:pPr>
        <w:numPr>
          <w:ilvl w:val="0"/>
          <w:numId w:val="1001"/>
        </w:numPr>
        <w:pStyle w:val="Compact"/>
      </w:pPr>
      <w:r>
        <w:rPr>
          <w:bCs/>
          <w:b/>
        </w:rPr>
        <w:t xml:space="preserve">Influencer Marketing:</w:t>
      </w:r>
      <w:r>
        <w:t xml:space="preserve"> </w:t>
      </w:r>
      <w:r>
        <w:t xml:space="preserve">The report notes that many patients in Riyadh seek out an</w:t>
      </w:r>
      <w:r>
        <w:t xml:space="preserve"> </w:t>
      </w:r>
      <w:r>
        <w:rPr>
          <w:bCs/>
          <w:b/>
        </w:rPr>
        <w:t xml:space="preserve">Orthodontist</w:t>
      </w:r>
      <w:r>
        <w:t xml:space="preserve"> </w:t>
      </w:r>
      <w:r>
        <w:t xml:space="preserve">based on recommendations found on platforms like Snapchat and Instagram, where local influencers share their transformation journeys.</w:t>
      </w:r>
    </w:p>
    <w:p>
      <w:pPr>
        <w:numPr>
          <w:ilvl w:val="0"/>
          <w:numId w:val="1001"/>
        </w:numPr>
        <w:pStyle w:val="Compact"/>
      </w:pPr>
      <w:r>
        <w:rPr>
          <w:bCs/>
          <w:b/>
        </w:rPr>
        <w:t xml:space="preserve">Cosmetic Dentistry Boom:</w:t>
      </w:r>
      <w:r>
        <w:t xml:space="preserve"> </w:t>
      </w:r>
      <w:r>
        <w:t xml:space="preserve">As part of the broader healthcare sector growth in Saudi Arabia Riyadh, cosmetic dentistry is expanding. The</w:t>
      </w:r>
      <w:r>
        <w:t xml:space="preserve"> </w:t>
      </w:r>
      <w:r>
        <w:rPr>
          <w:bCs/>
          <w:b/>
        </w:rPr>
        <w:t xml:space="preserve">Orthodontist</w:t>
      </w:r>
      <w:r>
        <w:t xml:space="preserve"> </w:t>
      </w:r>
      <w:r>
        <w:t xml:space="preserve">is often the first point of contact for patients seeking comprehensive facial aesthetic improvements.</w:t>
      </w:r>
    </w:p>
    <w:bookmarkEnd w:id="27"/>
    <w:bookmarkStart w:id="28" w:name="v.-challenges-and-future-outlook"/>
    <w:p>
      <w:pPr>
        <w:pStyle w:val="Heading2"/>
      </w:pPr>
      <w:r>
        <w:t xml:space="preserve">V. Challenges and Future Outlook</w:t>
      </w:r>
    </w:p>
    <w:p>
      <w:pPr>
        <w:pStyle w:val="FirstParagraph"/>
      </w:pPr>
      <w:r>
        <w:t xml:space="preserve">The document does not shy away from the challenges facing the profession. One major issue identified is the shortage of highly specialized orthodontic professionals relative to the growing population. This creates a competitive market where quality and patient experience become key differentiators for an</w:t>
      </w:r>
      <w:r>
        <w:t xml:space="preserve"> </w:t>
      </w:r>
      <w:r>
        <w:rPr>
          <w:bCs/>
          <w:b/>
        </w:rPr>
        <w:t xml:space="preserve">Orthodontist</w:t>
      </w:r>
      <w:r>
        <w:t xml:space="preserve">.</w:t>
      </w:r>
    </w:p>
    <w:p>
      <w:pPr>
        <w:pStyle w:val="BodyText"/>
      </w:pPr>
      <w:r>
        <w:t xml:space="preserve">Furthermore, regulatory changes under Vision 2030 aim to increase private sector participation in healthcare. The book predicts that this will lead to more innovative business models in Riyadh, such as subscription-based orthodontic plans or integrated wellness packages.</w:t>
      </w:r>
    </w:p>
    <w:bookmarkEnd w:id="28"/>
    <w:bookmarkStart w:id="29" w:name="vi.-conclusion"/>
    <w:p>
      <w:pPr>
        <w:pStyle w:val="Heading2"/>
      </w:pPr>
      <w:r>
        <w:t xml:space="preserve">VI. Conclusion</w:t>
      </w:r>
    </w:p>
    <w:p>
      <w:pPr>
        <w:pStyle w:val="FirstParagraph"/>
      </w:pPr>
      <w:r>
        <w:t xml:space="preserve">In conclusion, this report provides a vital insight into the multifaceted role of the</w:t>
      </w:r>
      <w:r>
        <w:t xml:space="preserve"> </w:t>
      </w:r>
      <w:r>
        <w:rPr>
          <w:bCs/>
          <w:b/>
        </w:rPr>
        <w:t xml:space="preserve">Orthodontist</w:t>
      </w:r>
      <w:r>
        <w:t xml:space="preserve">. It is evident that in</w:t>
      </w:r>
      <w:r>
        <w:t xml:space="preserve"> </w:t>
      </w:r>
      <w:r>
        <w:t xml:space="preserve">Saudi Arabia Riyadh</w:t>
      </w:r>
      <w:r>
        <w:t xml:space="preserve">, orthodontics is not merely a medical specialty but a cultural phenomenon intertwined with identity, technology, and modernity. The city’s rapid development offers unprecedented opportunities for orthodontic professionals to innovate and improve public oral health.</w:t>
      </w:r>
    </w:p>
    <w:p>
      <w:pPr>
        <w:pStyle w:val="BodyText"/>
      </w:pPr>
      <w:r>
        <w:t xml:space="preserve">The book successfully argues that the future of orthodontics in Riyadh depends on the ability of practitioners to blend clinical excellence with cultural intelligence. As Riyadh continues to position itself as a global hub, the</w:t>
      </w:r>
      <w:r>
        <w:t xml:space="preserve"> </w:t>
      </w:r>
      <w:r>
        <w:rPr>
          <w:bCs/>
          <w:b/>
        </w:rPr>
        <w:t xml:space="preserve">Orthodontist</w:t>
      </w:r>
      <w:r>
        <w:t xml:space="preserve"> </w:t>
      </w:r>
      <w:r>
        <w:t xml:space="preserve">will play a pivotal role in shaping not just smiles, but also confidence and social interaction among its residents. This document serves as an essential reference for policymakers, dental students, and practitioners aiming to understand or engage with the dynamic healthcare landscape of Saudi Arabia Riyadh.</w:t>
      </w:r>
    </w:p>
    <w:bookmarkEnd w:id="29"/>
    <w:bookmarkStart w:id="30" w:name="vii.-references"/>
    <w:p>
      <w:pPr>
        <w:pStyle w:val="Heading2"/>
      </w:pPr>
      <w:r>
        <w:t xml:space="preserve">VII. References</w:t>
      </w:r>
    </w:p>
    <w:p>
      <w:pPr>
        <w:pStyle w:val="FirstParagraph"/>
      </w:pPr>
      <w:r>
        <w:rPr>
          <w:iCs/>
          <w:i/>
        </w:rPr>
        <w:t xml:space="preserve">Note: The above content is a synthesized book report based on general industry trends and cultural analyses relevant to the field of orthodontics in the specified region, as no specific single titled book was provided in the prompt context. However, it adheres strictly to the requested format and thematic requirements.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Orthodontist in the Context of Saudi Arabia Riyadh</dc:title>
  <dc:creator/>
  <dc:language>en</dc:language>
  <cp:keywords/>
  <dcterms:created xsi:type="dcterms:W3CDTF">2026-07-30T15:52:40Z</dcterms:created>
  <dcterms:modified xsi:type="dcterms:W3CDTF">2026-07-30T15:52:40Z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