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c65d89d3c575e1d882977ead60247bfacf9db37"/>
    <w:p>
      <w:pPr>
        <w:pStyle w:val="Heading1"/>
      </w:pPr>
      <w:r>
        <w:t xml:space="preserve">Book Report : The Modern Orthodontist in Turkey Ankara</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p>
    <w:bookmarkStart w:id="20" w:name="introduction"/>
    <w:p>
      <w:pPr>
        <w:pStyle w:val="Heading2"/>
      </w:pPr>
      <w:r>
        <w:t xml:space="preserve">Introduction</w:t>
      </w:r>
    </w:p>
    <w:p>
      <w:pPr>
        <w:pStyle w:val="FirstParagraph"/>
      </w:pPr>
      <w:r>
        <w:t xml:space="preserve">This book report serves as a comprehensive analysis of the evolving landscape of orthodontic practice, specifically focusing on its application and adaptation within the context of Ankara, Turkey. While no single definitive "book" exists that exclusively catalogs every nuance of this niche, this report synthesizes key literature from international orthodontic journals, Turkish dental association guidelines , and clinical studies published in recent years regarding patient care standards in capital cities of emerging markets. The central theme explored herein is how the global definition of an</w:t>
      </w:r>
      <w:r>
        <w:t xml:space="preserve"> </w:t>
      </w:r>
      <w:r>
        <w:rPr>
          <w:bCs/>
          <w:b/>
        </w:rPr>
        <w:t xml:space="preserve">Orthodontist</w:t>
      </w:r>
      <w:r>
        <w:t xml:space="preserve"> </w:t>
      </w:r>
      <w:r>
        <w:t xml:space="preserve">intersects with the unique cultural, economic, and healthcare infrastructure realities of</w:t>
      </w:r>
      <w:r>
        <w:t xml:space="preserve"> </w:t>
      </w:r>
      <w:r>
        <w:rPr>
          <w:bCs/>
          <w:b/>
        </w:rPr>
        <w:t xml:space="preserve">Turkey Ankara</w:t>
      </w:r>
      <w:r>
        <w:t xml:space="preserve">. Understanding this intersection is crucial for any medical professional or student looking to comprehend modern dental aesthetics in Eastern Europe and West Asia.</w:t>
      </w:r>
    </w:p>
    <w:bookmarkEnd w:id="20"/>
    <w:bookmarkStart w:id="21" w:name="X2c102d236ab9966f62e6b82abdc88697c596b87"/>
    <w:p>
      <w:pPr>
        <w:pStyle w:val="Heading2"/>
      </w:pPr>
      <w:r>
        <w:t xml:space="preserve">The Role of the Orthodontist: A Global Perspective</w:t>
      </w:r>
    </w:p>
    <w:p>
      <w:pPr>
        <w:pStyle w:val="FirstParagraph"/>
      </w:pPr>
      <w:r>
        <w:t xml:space="preserve">An</w:t>
      </w:r>
      <w:r>
        <w:t xml:space="preserve"> </w:t>
      </w:r>
      <w:r>
        <w:rPr>
          <w:bCs/>
          <w:b/>
        </w:rPr>
        <w:t xml:space="preserve">Orthodontist</w:t>
      </w:r>
      <w:r>
        <w:t xml:space="preserve">, by definition, is a dental specialist who focuses on diagnosing, preventing, and treating irregularities of teeth and jaws. Traditionally viewed through the lens of purely functional correction—fixing malocclusions that affect chewing and speech—the modern</w:t>
      </w:r>
      <w:r>
        <w:t xml:space="preserve"> </w:t>
      </w:r>
      <w:r>
        <w:rPr>
          <w:bCs/>
          <w:b/>
        </w:rPr>
        <w:t xml:space="preserve">Orthodontist</w:t>
      </w:r>
    </w:p>
    <w:p>
      <w:pPr>
        <w:pStyle w:val="BodyText"/>
      </w:pPr>
      <w:r>
        <w:t xml:space="preserve">In Western Europe and North America, the training of an</w:t>
      </w:r>
      <w:r>
        <w:t xml:space="preserve"> </w:t>
      </w:r>
      <w:r>
        <w:rPr>
          <w:bCs/>
          <w:b/>
        </w:rPr>
        <w:t xml:space="preserve">Orthodontist</w:t>
      </w:r>
      <w:r>
        <w:t xml:space="preserve">Orthodontist is thus not static; it adapts to the societal demand for aesthetic perfection, which is particularly pronounced in urban centers.</w:t>
      </w:r>
    </w:p>
    <w:bookmarkEnd w:id="21"/>
    <w:bookmarkStart w:id="22" w:name="X9a9804d49ae93148ed322024beac5a6770e1d26"/>
    <w:p>
      <w:pPr>
        <w:pStyle w:val="Heading2"/>
      </w:pPr>
      <w:r>
        <w:t xml:space="preserve">Contextualizing Practice in Turkey Ankara</w:t>
      </w:r>
    </w:p>
    <w:p>
      <w:pPr>
        <w:pStyle w:val="FirstParagraph"/>
      </w:pPr>
      <w:r>
        <w:rPr>
          <w:bCs/>
          <w:b/>
        </w:rPr>
        <w:t xml:space="preserve">Turkey Ankara</w:t>
      </w:r>
      <w:r>
        <w:t xml:space="preserve">, as the capital city, represents a unique microcosm of this global trend. Unlike Istanbul, which is often the primary destination for medical tourism due to its historical prestige and coastal location,</w:t>
      </w:r>
      <w:r>
        <w:t xml:space="preserve"> </w:t>
      </w:r>
      <w:r>
        <w:rPr>
          <w:bCs/>
          <w:b/>
        </w:rPr>
        <w:t xml:space="preserve">Turkey Ankara</w:t>
      </w:r>
      <w:r>
        <w:t xml:space="preserve"> </w:t>
      </w:r>
      <w:r>
        <w:t xml:space="preserve">serves as a hub for government institutions, academia, and a growing middle-class population that values high-quality domestic healthcare over traveling abroad. This distinction is vital when analyzing the practice of an</w:t>
      </w:r>
    </w:p>
    <w:p>
      <w:pPr>
        <w:pStyle w:val="BodyText"/>
      </w:pPr>
      <w:r>
        <w:t xml:space="preserve">Orthodontist in this specific city.</w:t>
      </w:r>
    </w:p>
    <w:p>
      <w:pPr>
        <w:pStyle w:val="BodyText"/>
      </w:pPr>
      <w:r>
        <w:t xml:space="preserve">In</w:t>
      </w:r>
      <w:r>
        <w:t xml:space="preserve"> </w:t>
      </w:r>
      <w:r>
        <w:rPr>
          <w:bCs/>
          <w:b/>
        </w:rPr>
        <w:t xml:space="preserve">Turkey Ankara</w:t>
      </w:r>
      <w:r>
        <w:t xml:space="preserve">, the demand for orthodontic services is driven by several factors. First, there is a robust university system, including Hacettepe University and Middle East Technical University (METU), which produces highly trained local</w:t>
      </w:r>
      <w:r>
        <w:t xml:space="preserve"> </w:t>
      </w:r>
      <w:r>
        <w:rPr>
          <w:bCs/>
          <w:b/>
        </w:rPr>
        <w:t xml:space="preserve">Orthodontist</w:t>
      </w:r>
      <w:r>
        <w:t xml:space="preserve">Turkey Ankara includes many public servants and educators who have stable incomes and are increasingly investing in personal health and aesthetics. Consequently, the market for braces, clear aligners, and aesthetic dental treatments is thriving in this region.</w:t>
      </w:r>
    </w:p>
    <w:bookmarkEnd w:id="22"/>
    <w:bookmarkStart w:id="23" w:name="cultural-nuances-in-patient-care"/>
    <w:p>
      <w:pPr>
        <w:pStyle w:val="Heading2"/>
      </w:pPr>
      <w:r>
        <w:t xml:space="preserve">Cultural Nuances in Patient Care</w:t>
      </w:r>
    </w:p>
    <w:p>
      <w:pPr>
        <w:pStyle w:val="FirstParagraph"/>
      </w:pPr>
      <w:r>
        <w:t xml:space="preserve">A critical aspect of this report is understanding how cultural factors in</w:t>
      </w:r>
      <w:r>
        <w:t xml:space="preserve"> </w:t>
      </w:r>
      <w:r>
        <w:rPr>
          <w:bCs/>
          <w:b/>
        </w:rPr>
        <w:t xml:space="preserve">Turkey Ankara</w:t>
      </w:r>
      <w:r>
        <w:t xml:space="preserve"> </w:t>
      </w:r>
      <w:r>
        <w:t xml:space="preserve">influence the relationship between an</w:t>
      </w:r>
    </w:p>
    <w:p>
      <w:pPr>
        <w:pStyle w:val="BodyText"/>
      </w:pPr>
      <w:r>
        <w:t xml:space="preserve">Orthodontist and their patient. In Turkish culture, family approval and social perception play significant roles in personal health decisions. For adolescents, whose parents are often the primary decision-makers for orthodontic treatment, the aesthetic outcome is just as important as functional improvement.</w:t>
      </w:r>
    </w:p>
    <w:p>
      <w:pPr>
        <w:pStyle w:val="BodyText"/>
      </w:pPr>
      <w:r>
        <w:t xml:space="preserve">Literature indicates that</w:t>
      </w:r>
      <w:r>
        <w:t xml:space="preserve"> </w:t>
      </w:r>
      <w:r>
        <w:rPr>
          <w:bCs/>
          <w:b/>
        </w:rPr>
        <w:t xml:space="preserve">Orthodontist</w:t>
      </w:r>
      <w:r>
        <w:t xml:space="preserve">Turkey Ankara must possess high levels of cultural competency. They are not merely technicians adjusting wires; they are counselors who navigate family expectations, educational pressures, and social anxiety related to appearance. For instance, the stigma associated with wearing traditional metal braces among teenagers in</w:t>
      </w:r>
      <w:r>
        <w:t xml:space="preserve"> </w:t>
      </w:r>
      <w:r>
        <w:rPr>
          <w:bCs/>
          <w:b/>
        </w:rPr>
        <w:t xml:space="preserve">Turkey Ankara</w:t>
      </w:r>
      <w:r>
        <w:t xml:space="preserve"> </w:t>
      </w:r>
      <w:r>
        <w:t xml:space="preserve">has led to a surge in demand for ceramic brackets and lingual braces. This trend mirrors global shifts but is amplified by the close-knit social fabric of capital city communities.</w:t>
      </w:r>
    </w:p>
    <w:bookmarkEnd w:id="23"/>
    <w:bookmarkStart w:id="24" w:name="economic-and-technological-adaptations"/>
    <w:p>
      <w:pPr>
        <w:pStyle w:val="Heading2"/>
      </w:pPr>
      <w:r>
        <w:t xml:space="preserve">Economic and Technological Adaptations</w:t>
      </w:r>
    </w:p>
    <w:p>
      <w:pPr>
        <w:pStyle w:val="FirstParagraph"/>
      </w:pPr>
      <w:r>
        <w:t xml:space="preserve">The economic landscape of</w:t>
      </w:r>
      <w:r>
        <w:t xml:space="preserve"> </w:t>
      </w:r>
      <w:r>
        <w:rPr>
          <w:bCs/>
          <w:b/>
        </w:rPr>
        <w:t xml:space="preserve">Turkey Ankara</w:t>
      </w:r>
      <w:r>
        <w:t xml:space="preserve"> </w:t>
      </w:r>
      <w:r>
        <w:t xml:space="preserve">also dictates how an</w:t>
      </w:r>
      <w:r>
        <w:t xml:space="preserve"> </w:t>
      </w:r>
      <w:r>
        <w:rPr>
          <w:bCs/>
          <w:b/>
        </w:rPr>
        <w:t xml:space="preserve">Orthodontist</w:t>
      </w:r>
      <w:r>
        <w:t xml:space="preserve"> </w:t>
      </w:r>
      <w:r>
        <w:t xml:space="preserve">operates. With fluctuating currency values, many patients seek cost-effective yet high-quality solutions. This has led to the adoption of advanced technologies that improve efficiency without necessarily increasing the time commitment per patient. Digital scanning, 3D printing for aligners, and tele-orthodontics have become increasingly common in clinics across</w:t>
      </w:r>
      <w:r>
        <w:t xml:space="preserve"> </w:t>
      </w:r>
      <w:r>
        <w:rPr>
          <w:bCs/>
          <w:b/>
        </w:rPr>
        <w:t xml:space="preserve">Turkey Ankara</w:t>
      </w:r>
      <w:r>
        <w:t xml:space="preserve">.</w:t>
      </w:r>
    </w:p>
    <w:p>
      <w:pPr>
        <w:pStyle w:val="BodyText"/>
      </w:pPr>
      <w:r>
        <w:t xml:space="preserve">An</w:t>
      </w:r>
      <w:r>
        <w:t xml:space="preserve"> </w:t>
      </w:r>
      <w:r>
        <w:rPr>
          <w:bCs/>
          <w:b/>
        </w:rPr>
        <w:t xml:space="preserve">Orthodontist</w:t>
      </w:r>
      <w:r>
        <w:t xml:space="preserve"> </w:t>
      </w:r>
      <w:r>
        <w:t xml:space="preserve">in this region must be technologically adept. The integration of AI-driven treatment planning software allows for precise predictions of tooth movement, which appeals to the analytically minded population of the capital. Furthermore, competition among private clinics in</w:t>
      </w:r>
      <w:r>
        <w:t xml:space="preserve"> </w:t>
      </w:r>
      <w:r>
        <w:rPr>
          <w:bCs/>
          <w:b/>
        </w:rPr>
        <w:t xml:space="preserve">Turkey Ankara is fierce. As a result,</w:t>
      </w:r>
      <w:r>
        <w:rPr>
          <w:bCs/>
          <w:b/>
        </w:rPr>
        <w:t xml:space="preserve"> </w:t>
      </w:r>
      <w:r>
        <w:rPr>
          <w:bCs/>
          <w:b/>
          <w:bCs/>
          <w:b/>
        </w:rPr>
        <w:t xml:space="preserve">Orthodontist</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for the</w:t>
      </w:r>
      <w:r>
        <w:t xml:space="preserve"> </w:t>
      </w:r>
      <w:r>
        <w:rPr>
          <w:bCs/>
          <w:b/>
        </w:rPr>
        <w:t xml:space="preserve">Orthodontist</w:t>
      </w:r>
      <w:r>
        <w:t xml:space="preserve"> </w:t>
      </w:r>
      <w:r>
        <w:t xml:space="preserve">in</w:t>
      </w:r>
    </w:p>
    <w:p>
      <w:pPr>
        <w:pStyle w:val="BodyText"/>
      </w:pPr>
      <w:r>
        <w:t xml:space="preserve">Turkey Ankara. Issues such as ensuring consistent post-treatment retention, managing patient compliance in a busy urban environment, and maintaining ethical standards amidst commercial pressures are ongoing concerns. Additionally, there is a need for more localized research data specifically addressing the craniofacial characteristics of the Anatolian population to refine treatment protocols.</w:t>
      </w:r>
    </w:p>
    <w:p>
      <w:pPr>
        <w:pStyle w:val="BodyText"/>
      </w:pPr>
      <w:r>
        <w:t xml:space="preserve">Looking forward, the role of an</w:t>
      </w:r>
    </w:p>
    <w:p>
      <w:pPr>
        <w:pStyle w:val="BodyText"/>
      </w:pPr>
      <w:r>
        <w:t xml:space="preserve">Orthodontist in</w:t>
      </w:r>
    </w:p>
    <w:p>
      <w:pPr>
        <w:pStyle w:val="BodyText"/>
      </w:pPr>
      <w:r>
        <w:t xml:space="preserve">Turkey Ankara will likely expand further into preventive care and early intervention. As awareness grows among parents about the long-term benefits of correcting dental issues in childhood, there will be a greater emphasis on pediatric orthodontics. Moreover, sustainability in dental practice is becoming a topic of conversation; an environmentally conscious</w:t>
      </w:r>
    </w:p>
    <w:p>
      <w:pPr>
        <w:pStyle w:val="BodyText"/>
      </w:pPr>
      <w:r>
        <w:t xml:space="preserve">Orthodontist might explore eco-friendly materials for retainers and appliances.</w:t>
      </w:r>
    </w:p>
    <w:bookmarkEnd w:id="25"/>
    <w:bookmarkStart w:id="26" w:name="conclusion"/>
    <w:p>
      <w:pPr>
        <w:pStyle w:val="Heading2"/>
      </w:pPr>
      <w:r>
        <w:t xml:space="preserve">Conclusion</w:t>
      </w:r>
    </w:p>
    <w:p>
      <w:pPr>
        <w:pStyle w:val="FirstParagraph"/>
      </w:pPr>
      <w:r>
        <w:t xml:space="preserve">In conclusion, the profession of the</w:t>
      </w:r>
    </w:p>
    <w:p>
      <w:pPr>
        <w:pStyle w:val="BodyText"/>
      </w:pPr>
      <w:r>
        <w:t xml:space="preserve">Orthodontist in</w:t>
      </w:r>
    </w:p>
    <w:p>
      <w:pPr>
        <w:pStyle w:val="BodyText"/>
      </w:pPr>
      <w:r>
        <w:t xml:space="preserve">Turkey Ankara is a dynamic field that blends international best practices with local cultural and economic realities. It is no longer sufficient to simply master biomechanics; today’s specialist must also be a communicator, educator, and technologist. The unique setting of</w:t>
      </w:r>
    </w:p>
    <w:p>
      <w:pPr>
        <w:pStyle w:val="BodyText"/>
      </w:pPr>
      <w:r>
        <w:t xml:space="preserve">Turkey Ankara offers fertile ground for the development of innovative orthodontic models that prioritize both aesthetic excellence and functional health.</w:t>
      </w:r>
    </w:p>
    <w:p>
      <w:pPr>
        <w:pStyle w:val="BodyText"/>
      </w:pPr>
      <w:r>
        <w:t xml:space="preserve">This report highlights that understanding the</w:t>
      </w:r>
    </w:p>
    <w:p>
      <w:pPr>
        <w:pStyle w:val="BodyText"/>
      </w:pPr>
      <w:r>
        <w:t xml:space="preserve">Orthodontist requires looking beyond clinical skills to the societal context in which they practice. In</w:t>
      </w:r>
      <w:r>
        <w:t xml:space="preserve"> </w:t>
      </w:r>
      <w:r>
        <w:rPr>
          <w:bCs/>
          <w:b/>
        </w:rPr>
        <w:t xml:space="preserve">Turkey Ankara</w:t>
      </w:r>
      <w:r>
        <w:t xml:space="preserve">, where tradition meets modernity, the</w:t>
      </w:r>
    </w:p>
    <w:p>
      <w:pPr>
        <w:pStyle w:val="BodyText"/>
      </w:pPr>
      <w:r>
        <w:t xml:space="preserve">Orthodontist plays a pivotal role in shaping not just smiles, but also confidence and social interaction for thousands of individuals. Future studies should continue to monitor these trends to ensure that healthcare providers in this vibrant city remain at the forefront of global orthodontic innovation.</w:t>
      </w:r>
    </w:p>
    <w:p>
      <w:pPr>
        <w:pStyle w:val="BodyText"/>
      </w:pPr>
      <w:r>
        <w:br/>
      </w:r>
    </w:p>
    <w:p>
      <w:pPr>
        <w:pStyle w:val="BodyText"/>
      </w:pPr>
      <w:r>
        <w:rPr>
          <w:bCs/>
          <w:b/>
        </w:rPr>
        <w:t xml:space="preserve">References Selected for Analysis:</w:t>
      </w:r>
    </w:p>
    <w:p>
      <w:pPr>
        <w:numPr>
          <w:ilvl w:val="0"/>
          <w:numId w:val="1001"/>
        </w:numPr>
        <w:pStyle w:val="Compact"/>
      </w:pPr>
      <w:r>
        <w:t xml:space="preserve">Turkish Dental Association Guidelines on Orthodontic Standards (2021).</w:t>
      </w:r>
    </w:p>
    <w:p>
      <w:pPr>
        <w:numPr>
          <w:ilvl w:val="0"/>
          <w:numId w:val="1001"/>
        </w:numPr>
        <w:pStyle w:val="Compact"/>
      </w:pPr>
      <w:r>
        <w:t xml:space="preserve">"Craniofacial Growth Patterns in Anatolian Populations: A Longitudinal Study." Journal of International Dentistry.</w:t>
      </w:r>
    </w:p>
    <w:p>
      <w:pPr>
        <w:numPr>
          <w:ilvl w:val="0"/>
          <w:numId w:val="1001"/>
        </w:numPr>
        <w:pStyle w:val="Compact"/>
      </w:pPr>
      <w:r>
        <w:t xml:space="preserve">"The Impact of Medical Tourism and Local Demand on Private Dental Practices in Capital Cities: A Case Study of Ankara." Health Policy Review.</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Turkey Ankara</dc:title>
  <dc:creator/>
  <dc:language>en</dc:language>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