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p>
    <w:bookmarkStart w:id="26" w:name="Xb9ea0ac46b4ffe70fad3861ee9e84edc5bc3354"/>
    <w:p>
      <w:pPr>
        <w:pStyle w:val="Heading1"/>
      </w:pPr>
      <w:r>
        <w:t xml:space="preserve">Book Report: The Role and Impact of the Orthodontist in Modern Healthcare</w:t>
      </w:r>
    </w:p>
    <w:p>
      <w:pPr>
        <w:pStyle w:val="FirstParagraph"/>
      </w:pPr>
      <w:r>
        <w:rPr>
          <w:bCs/>
          <w:b/>
        </w:rPr>
        <w:t xml:space="preserve">Date:</w:t>
      </w:r>
      <w:r>
        <w:t xml:space="preserve"> </w:t>
      </w:r>
      <w:r>
        <w:t xml:space="preserve">October 26, 2023</w:t>
      </w:r>
      <w:r>
        <w:br/>
      </w:r>
      <w:r>
        <w:rPr>
          <w:bCs/>
          <w:b/>
        </w:rPr>
        <w:t xml:space="preserve">Locus of Study:</w:t>
      </w:r>
      <w:r>
        <w:t xml:space="preserve">Kampala, Uganda</w:t>
      </w:r>
      <w:r>
        <w:br/>
      </w:r>
      <w:r>
        <w:t xml:space="preserve">Dental Specialization and Public Health Integration</w:t>
      </w:r>
    </w:p>
    <w:bookmarkStart w:id="20" w:name="i.-introduction"/>
    <w:p>
      <w:pPr>
        <w:pStyle w:val="Heading2"/>
      </w:pPr>
      <w:r>
        <w:t xml:space="preserve">I. Introduction</w:t>
      </w:r>
    </w:p>
    <w:p>
      <w:pPr>
        <w:pStyle w:val="FirstParagraph"/>
      </w:pPr>
      <w:r>
        <w:t xml:space="preserve">The following report serves as a comprehensive analysis of the specialized field of orthodontics, focusing on its evolving role within developing healthcare systems. While orthodontics is traditionally viewed through the lens of aesthetic enhancement in Western contexts, this report argues that the</w:t>
      </w:r>
      <w:r>
        <w:t xml:space="preserve"> </w:t>
      </w:r>
      <w:r>
        <w:rPr>
          <w:bCs/>
          <w:b/>
        </w:rPr>
        <w:t xml:space="preserve">Orthodontist</w:t>
      </w:r>
      <w:r>
        <w:t xml:space="preserve"> </w:t>
      </w:r>
      <w:r>
        <w:t xml:space="preserve">plays a critical, multifaceted role in public health, particularly when applied to unique demographic and infrastructural challenges found in regions like</w:t>
      </w:r>
      <w:r>
        <w:t xml:space="preserve"> </w:t>
      </w:r>
      <w:r>
        <w:rPr>
          <w:bCs/>
          <w:b/>
        </w:rPr>
        <w:t xml:space="preserve">Uganda Kampala</w:t>
      </w:r>
      <w:r>
        <w:t xml:space="preserve">. By examining current literature on dental development practices and adapting them to the East African context, we can better understand how specialized care contributes not only to individual well-being but also to broader socioeconomic development. The core thesis of this report is that the integration of specialized orthodontic services in</w:t>
      </w:r>
      <w:r>
        <w:t xml:space="preserve"> </w:t>
      </w:r>
      <w:r>
        <w:rPr>
          <w:bCs/>
          <w:b/>
        </w:rPr>
        <w:t xml:space="preserve">Uganda Kampala</w:t>
      </w:r>
      <w:r>
        <w:t xml:space="preserve"> </w:t>
      </w:r>
      <w:r>
        <w:t xml:space="preserve">is not merely a luxury for aesthetic refinement but a necessary component of holistic healthcare infrastructure that requires tailored educational, economic, and policy frameworks.</w:t>
      </w:r>
    </w:p>
    <w:bookmarkEnd w:id="20"/>
    <w:bookmarkStart w:id="21" w:name="Xd030eb4afbfe4942c38b4df3028654198ae1dd1"/>
    <w:p>
      <w:pPr>
        <w:pStyle w:val="Heading2"/>
      </w:pPr>
      <w:r>
        <w:t xml:space="preserve">II. Defining the Scope: The Orthodontist Beyond Aesthetics</w:t>
      </w:r>
    </w:p>
    <w:p>
      <w:pPr>
        <w:pStyle w:val="FirstParagraph"/>
      </w:pPr>
      <w:r>
        <w:t xml:space="preserve">Historically, public perception of an</w:t>
      </w:r>
      <w:r>
        <w:t xml:space="preserve"> </w:t>
      </w:r>
      <w:r>
        <w:rPr>
          <w:bCs/>
          <w:b/>
        </w:rPr>
        <w:t xml:space="preserve">Orthodontist</w:t>
      </w:r>
      <w:r>
        <w:t xml:space="preserve"> </w:t>
      </w:r>
      <w:r>
        <w:t xml:space="preserve">has been confined to the installation of braces for cosmetic alignment. However, modern dental literature emphasizes that orthodontics is fundamentally about functional occlusion and maxillofacial health. Malocclusions (misalignments of teeth) are often linked to severe periodontal disease, temporomandibular joint disorders, and even respiratory issues such as obstructive sleep apnea. For a developing nation, the burden of untreated dental disease is significant. When an</w:t>
      </w:r>
      <w:r>
        <w:t xml:space="preserve"> </w:t>
      </w:r>
      <w:r>
        <w:rPr>
          <w:bCs/>
          <w:b/>
        </w:rPr>
        <w:t xml:space="preserve">Orthodontist</w:t>
      </w:r>
      <w:r>
        <w:t xml:space="preserve"> </w:t>
      </w:r>
      <w:r>
        <w:t xml:space="preserve">addresses these functional issues early in a patient's life, they prevent more complex and costly surgical interventions later in adulthood. Therefore, understanding the clinical scope of orthodontics is the first step toward advocating for its inclusion in national health priorities. The literature suggests that preventative orthodontic care can reduce the long-term burden on public health systems by mitigating chronic pain and infection risks associated with severe dental misalignment.</w:t>
      </w:r>
    </w:p>
    <w:bookmarkEnd w:id="21"/>
    <w:bookmarkStart w:id="22" w:name="X7665adad2875b88dfafae4a689d4495e16be23f"/>
    <w:p>
      <w:pPr>
        <w:pStyle w:val="Heading2"/>
      </w:pPr>
      <w:r>
        <w:t xml:space="preserve">III. Contextual Analysis: The Landscape of</w:t>
      </w:r>
      <w:r>
        <w:t xml:space="preserve"> </w:t>
      </w:r>
      <w:r>
        <w:rPr>
          <w:bCs/>
          <w:b/>
        </w:rPr>
        <w:t xml:space="preserve">Uganda Kampala</w:t>
      </w:r>
    </w:p>
    <w:p>
      <w:pPr>
        <w:pStyle w:val="FirstParagraph"/>
      </w:pPr>
      <w:r>
        <w:t xml:space="preserve">To apply this knowledge effectively, one must analyze the specific environment of</w:t>
      </w:r>
      <w:r>
        <w:t xml:space="preserve"> </w:t>
      </w:r>
      <w:r>
        <w:rPr>
          <w:bCs/>
          <w:b/>
        </w:rPr>
        <w:t xml:space="preserve">Uganda Kampala</w:t>
      </w:r>
      <w:r>
        <w:t xml:space="preserve">. As the capital and largest city of Uganda,</w:t>
      </w:r>
      <w:r>
        <w:t xml:space="preserve"> </w:t>
      </w:r>
      <w:r>
        <w:rPr>
          <w:bCs/>
          <w:b/>
        </w:rPr>
        <w:t xml:space="preserve">Kampala</w:t>
      </w:r>
      <w:r>
        <w:t xml:space="preserve"> </w:t>
      </w:r>
      <w:r>
        <w:t xml:space="preserve">serves as the economic and educational hub of the nation. It attracts a growing middle class with increasing disposable income for healthcare services that were previously inaccessible. However,</w:t>
      </w:r>
      <w:r>
        <w:t xml:space="preserve"> </w:t>
      </w:r>
      <w:r>
        <w:rPr>
          <w:bCs/>
          <w:b/>
        </w:rPr>
        <w:t xml:space="preserve">Uganda Kampala</w:t>
      </w:r>
      <w:r>
        <w:t xml:space="preserve"> </w:t>
      </w:r>
      <w:r>
        <w:t xml:space="preserve">also faces distinct challenges common to rapidly urbanizing areas in East Africa: overcrowding, limited access to clean water affecting oral hygiene rates, and a shortage of specialized medical professionals relative to the population size.</w:t>
      </w:r>
      <w:r>
        <w:t xml:space="preserve"> </w:t>
      </w:r>
      <w:r>
        <w:t xml:space="preserve">The demand for dental care in</w:t>
      </w:r>
      <w:r>
        <w:t xml:space="preserve"> </w:t>
      </w:r>
      <w:r>
        <w:rPr>
          <w:bCs/>
          <w:b/>
        </w:rPr>
        <w:t xml:space="preserve">Kampala</w:t>
      </w:r>
      <w:r>
        <w:t xml:space="preserve"> </w:t>
      </w:r>
      <w:r>
        <w:t xml:space="preserve">is rising due increased awareness of oral health. Yet, the supply chain for orthodontic specialists remains thin. Most general dentists in</w:t>
      </w:r>
      <w:r>
        <w:t xml:space="preserve"> </w:t>
      </w:r>
      <w:r>
        <w:rPr>
          <w:bCs/>
          <w:b/>
        </w:rPr>
        <w:t xml:space="preserve">Uganda Kampala</w:t>
      </w:r>
      <w:r>
        <w:t xml:space="preserve"> </w:t>
      </w:r>
      <w:r>
        <w:t xml:space="preserve">are trained to extract or restore teeth but may lack the advanced training required for complex orthodontic cases. This gap creates a disparity where only a small segment of the population can afford private, high-cost orthodontic treatments, while the majority suffers from untreated malocclusions. This report highlights that bridging this gap requires not just more</w:t>
      </w:r>
      <w:r>
        <w:t xml:space="preserve"> </w:t>
      </w:r>
      <w:r>
        <w:rPr>
          <w:bCs/>
          <w:b/>
        </w:rPr>
        <w:t xml:space="preserve">Orthodontist</w:t>
      </w:r>
      <w:r>
        <w:t xml:space="preserve">s, but also community-based screening programs to identify cases early.</w:t>
      </w:r>
    </w:p>
    <w:bookmarkEnd w:id="22"/>
    <w:bookmarkStart w:id="23" w:name="X8fb896d7ea48ec0c4cb76a9028edfb754de7a6e"/>
    <w:p>
      <w:pPr>
        <w:pStyle w:val="Heading2"/>
      </w:pPr>
      <w:r>
        <w:t xml:space="preserve">IV. Challenges in Implementation and Education</w:t>
      </w:r>
    </w:p>
    <w:p>
      <w:pPr>
        <w:pStyle w:val="FirstParagraph"/>
      </w:pPr>
      <w:r>
        <w:t xml:space="preserve">A significant portion of the literature regarding healthcare in developing nations points to the educational pipeline as a bottleneck. In</w:t>
      </w:r>
      <w:r>
        <w:t xml:space="preserve"> </w:t>
      </w:r>
      <w:r>
        <w:rPr>
          <w:bCs/>
          <w:b/>
        </w:rPr>
        <w:t xml:space="preserve">Uganda Kampala</w:t>
      </w:r>
      <w:r>
        <w:t xml:space="preserve">, while there are dental schools producing general dentists, post-graduate specialization training for orthodontics is limited locally. This often forces aspiring specialists to seek education abroad, leading to "brain drain" or high barriers to entry due cost.</w:t>
      </w:r>
      <w:r>
        <w:t xml:space="preserve"> </w:t>
      </w:r>
      <w:r>
        <w:t xml:space="preserve">Furthermore, the economic reality of</w:t>
      </w:r>
      <w:r>
        <w:t xml:space="preserve"> </w:t>
      </w:r>
      <w:r>
        <w:rPr>
          <w:bCs/>
          <w:b/>
        </w:rPr>
        <w:t xml:space="preserve">Uganda Kampala</w:t>
      </w:r>
      <w:r>
        <w:t xml:space="preserve"> </w:t>
      </w:r>
      <w:r>
        <w:t xml:space="preserve">means that the cost of orthodontic treatment must be addressed innovatively. Traditional metal braces are expensive and require frequent adjustments, which may be logistically difficult for patients with irregular work schedules in a busy urban center like</w:t>
      </w:r>
      <w:r>
        <w:t xml:space="preserve"> </w:t>
      </w:r>
      <w:r>
        <w:rPr>
          <w:bCs/>
          <w:b/>
        </w:rPr>
        <w:t xml:space="preserve">Kampala</w:t>
      </w:r>
      <w:r>
        <w:t xml:space="preserve">. The literature suggests exploring alternative treatment modalities, such as self-ligating brackets or clear aligner technologies that reduce visit frequency. However, these technologies must be adapted to the local economic conditions. An effective strategy for</w:t>
      </w:r>
      <w:r>
        <w:t xml:space="preserve"> </w:t>
      </w:r>
      <w:r>
        <w:rPr>
          <w:bCs/>
          <w:b/>
        </w:rPr>
        <w:t xml:space="preserve">Uganda Kampala</w:t>
      </w:r>
      <w:r>
        <w:t xml:space="preserve"> </w:t>
      </w:r>
      <w:r>
        <w:t xml:space="preserve">would involve a tiered service model offered by the</w:t>
      </w:r>
      <w:r>
        <w:t xml:space="preserve"> </w:t>
      </w:r>
      <w:r>
        <w:rPr>
          <w:bCs/>
          <w:b/>
        </w:rPr>
        <w:t xml:space="preserve">Orthodontist</w:t>
      </w:r>
      <w:r>
        <w:t xml:space="preserve">, providing basic functional correction options alongside premium aesthetic services, ensuring accessibility for a wider demographic.</w:t>
      </w:r>
    </w:p>
    <w:bookmarkEnd w:id="23"/>
    <w:bookmarkStart w:id="24" w:name="X400ce7281f536db732132a2f7a578ac7e654705"/>
    <w:p>
      <w:pPr>
        <w:pStyle w:val="Heading2"/>
      </w:pPr>
      <w:r>
        <w:t xml:space="preserve">V. Socioeconomic Impact and Future Directions</w:t>
      </w:r>
    </w:p>
    <w:p>
      <w:pPr>
        <w:pStyle w:val="FirstParagraph"/>
      </w:pPr>
      <w:r>
        <w:t xml:space="preserve">The impact of an accessible orthodontic system extends beyond health metrics. In the competitive job market of</w:t>
      </w:r>
      <w:r>
        <w:t xml:space="preserve"> </w:t>
      </w:r>
      <w:r>
        <w:rPr>
          <w:bCs/>
          <w:b/>
        </w:rPr>
        <w:t xml:space="preserve">Kampala</w:t>
      </w:r>
      <w:r>
        <w:t xml:space="preserve">, confident smiles are increasingly recognized as part of personal branding and professional presentation, particularly in service-oriented industries such as tourism, hospitality, and corporate business. Therefore, investing in orthodontics can be viewed as an investment in human capital development.</w:t>
      </w:r>
      <w:r>
        <w:t xml:space="preserve"> </w:t>
      </w:r>
      <w:r>
        <w:t xml:space="preserve">Moreover, public health initiatives led by the</w:t>
      </w:r>
      <w:r>
        <w:t xml:space="preserve"> </w:t>
      </w:r>
      <w:r>
        <w:rPr>
          <w:bCs/>
          <w:b/>
        </w:rPr>
        <w:t xml:space="preserve">Orthodontist</w:t>
      </w:r>
      <w:r>
        <w:t xml:space="preserve"> </w:t>
      </w:r>
      <w:r>
        <w:t xml:space="preserve">can focus on school-based screenings. Early intervention is significantly cheaper than late-stage correction. By integrating orthodontic checks into routine pediatric health visits in schools across</w:t>
      </w:r>
      <w:r>
        <w:t xml:space="preserve"> </w:t>
      </w:r>
      <w:r>
        <w:rPr>
          <w:bCs/>
          <w:b/>
        </w:rPr>
        <w:t xml:space="preserve">Uganda Kampala</w:t>
      </w:r>
      <w:r>
        <w:t xml:space="preserve">, the healthcare system can catch developmental issues before they become severe. This proactive approach aligns with global health goals of universal health coverage (UHC). It shifts the narrative from "treatment of disease" to "promotion of wellness."</w:t>
      </w:r>
    </w:p>
    <w:bookmarkEnd w:id="24"/>
    <w:bookmarkStart w:id="25" w:name="vi.-conclusion"/>
    <w:p>
      <w:pPr>
        <w:pStyle w:val="Heading2"/>
      </w:pPr>
      <w:r>
        <w:t xml:space="preserve">VI. Conclusion</w:t>
      </w:r>
    </w:p>
    <w:p>
      <w:pPr>
        <w:pStyle w:val="FirstParagraph"/>
      </w:pPr>
      <w:r>
        <w:t xml:space="preserve">In conclusion, this report underscores that the role of the</w:t>
      </w:r>
      <w:r>
        <w:t xml:space="preserve"> </w:t>
      </w:r>
      <w:r>
        <w:rPr>
          <w:bCs/>
          <w:b/>
        </w:rPr>
        <w:t xml:space="preserve">Orthodontist</w:t>
      </w:r>
      <w:r>
        <w:t xml:space="preserve"> </w:t>
      </w:r>
      <w:r>
        <w:t xml:space="preserve">is pivotal yet underutilized in the healthcare discourse surrounding developing urban centers. The unique context of</w:t>
      </w:r>
      <w:r>
        <w:t xml:space="preserve"> </w:t>
      </w:r>
      <w:r>
        <w:rPr>
          <w:bCs/>
          <w:b/>
        </w:rPr>
        <w:t xml:space="preserve">Uganda Kampala</w:t>
      </w:r>
      <w:r>
        <w:t xml:space="preserve">Orthodontist is not merely a technician of teeth but a guardian of functional health and social confidence. For</w:t>
      </w:r>
      <w:r>
        <w:t xml:space="preserve"> </w:t>
      </w:r>
      <w:r>
        <w:rPr>
          <w:bCs/>
          <w:b/>
        </w:rPr>
        <w:t xml:space="preserve">Uganda Kampala</w:t>
      </w:r>
      <w:r>
        <w:t xml:space="preserve">, embracing this specialized field is a step toward building a more robust, equitable, and healthy society. Future research should focus on cost-benefit analyses of preventive orthodontics in East African settings to further support policy changes that prioritize this vital aspect of dental medicine.</w:t>
      </w:r>
    </w:p>
    <w:p>
      <w:pPr>
        <w:pStyle w:val="BodyText"/>
      </w:pPr>
      <w:r>
        <w:rPr>
          <w:bCs/>
          <w:b/>
        </w:rPr>
        <w:t xml:space="preserve">Key Takeaway:</w:t>
      </w:r>
      <w:r>
        <w:t xml:space="preserve"> </w:t>
      </w:r>
      <w:r>
        <w:t xml:space="preserve">The integration of specialized orthodontic care in</w:t>
      </w:r>
      <w:r>
        <w:t xml:space="preserve"> </w:t>
      </w:r>
      <w:r>
        <w:rPr>
          <w:bCs/>
          <w:b/>
        </w:rPr>
        <w:t xml:space="preserve">Uganda Kampala</w:t>
      </w:r>
      <w:r>
        <w:t xml:space="preserve"> </w:t>
      </w:r>
      <w:r>
        <w:t xml:space="preserve">is essential for improving both functional health and socioeconomic outcomes, requiring a multifaceted approach involving education, economic accessibility, and public health policy.</w:t>
      </w:r>
    </w:p>
    <w:p>
      <w:pPr>
        <w:pStyle w:val="BodyText"/>
      </w:pPr>
      <w:r>
        <w:t xml:space="preserve">Report prepared for academic review regarding healthcare development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Modern Healthcare</dc:title>
  <dc:creator/>
  <dc:language>en</dc:language>
  <cp:keywords/>
  <dcterms:created xsi:type="dcterms:W3CDTF">2026-07-29T10:18:18Z</dcterms:created>
  <dcterms:modified xsi:type="dcterms:W3CDTF">2026-07-29T10:18:18Z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