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7" w:name="X55ddcd6778c8cf7b310278ea6e001e27fd34988"/>
    <w:p>
      <w:pPr>
        <w:pStyle w:val="Heading1"/>
      </w:pPr>
      <w:r>
        <w:t xml:space="preserve">Book Report: The Modern Orthodontist in the Context of Uzbekistan Tashkent</w:t>
      </w:r>
    </w:p>
    <w:p>
      <w:pPr>
        <w:pStyle w:val="FirstParagraph"/>
      </w:pPr>
      <w:r>
        <w:rPr>
          <w:bCs/>
          <w:b/>
        </w:rPr>
        <w:t xml:space="preserve">Title:</w:t>
      </w:r>
      <w:r>
        <w:br/>
      </w:r>
      <w:r>
        <w:t xml:space="preserve">"Aligning Ambition and Aesthetics: An Analysis of Orthodontic Practice in a Developing Metropolis"</w:t>
      </w:r>
      <w:r>
        <w:br/>
      </w:r>
      <w:r>
        <w:br/>
      </w:r>
      <w:r>
        <w:rPr>
          <w:bCs/>
          <w:b/>
        </w:rPr>
        <w:t xml:space="preserve">Subject Focus:</w:t>
      </w:r>
      <w:r>
        <w:t xml:space="preserve"> </w:t>
      </w:r>
      <w:r>
        <w:t xml:space="preserve">The evolving role, challenges, and opportunities for the</w:t>
      </w:r>
      <w:r>
        <w:t xml:space="preserve"> </w:t>
      </w:r>
      <w:hyperlink w:anchor="Xa39a3ee5e6b4b0d3255bfef95601890afd80709">
        <w:r>
          <w:rPr>
            <w:rStyle w:val="Hyperlink"/>
          </w:rPr>
          <w:t xml:space="preserve">orthodontist</w:t>
        </w:r>
      </w:hyperlink>
      <w:r>
        <w:t xml:space="preserve"> </w:t>
      </w:r>
      <w:r>
        <w:t xml:space="preserve">within the rapidly modernizing healthcare landscape of</w:t>
      </w:r>
      <w:r>
        <w:t xml:space="preserve"> </w:t>
      </w:r>
      <w:hyperlink w:anchor="Xa39a3ee5e6b4b0d3255bfef95601890afd80709">
        <w:r>
          <w:rPr>
            <w:rStyle w:val="Hyperlink"/>
          </w:rPr>
          <w:t xml:space="preserve">Uzbekistan Tashkent</w:t>
        </w:r>
      </w:hyperlink>
      <w:r>
        <w:t xml:space="preserve">.</w:t>
      </w:r>
      <w:r>
        <w:br/>
      </w:r>
      <w:r>
        <w:br/>
      </w:r>
      <w:r>
        <w:rPr>
          <w:bCs/>
          <w:b/>
        </w:rPr>
        <w:t xml:space="preserve">Date of Report:</w:t>
      </w:r>
      <w:r>
        <w:t xml:space="preserve"> </w:t>
      </w:r>
      <w:r>
        <w:t xml:space="preserve">October 2023</w:t>
      </w:r>
    </w:p>
    <w:bookmarkStart w:id="20" w:name="i.-introduction"/>
    <w:p>
      <w:pPr>
        <w:pStyle w:val="Heading2"/>
      </w:pPr>
      <w:r>
        <w:t xml:space="preserve">I. Introduction</w:t>
      </w:r>
    </w:p>
    <w:p>
      <w:pPr>
        <w:pStyle w:val="FirstParagraph"/>
      </w:pPr>
      <w:r>
        <w:t xml:space="preserve">The capital city of Uzbekistan, known as Tashkent, stands at a pivotal crossroads between rich historical tradition and rapid modernization. As the economic and cultural hub of the nation, Tashkent has witnessed a surge in demand for specialized healthcare services over the last decade. Within this booming medical sector, dentistry has emerged as one of the most dynamic fields. This report examines how these developments specifically intersect with</w:t>
      </w:r>
      <w:r>
        <w:t xml:space="preserve"> </w:t>
      </w:r>
      <w:hyperlink w:anchor="Xa39a3ee5e6b4b0d3255bfef95601890afd80709">
        <w:r>
          <w:rPr>
            <w:rStyle w:val="Hyperlink"/>
          </w:rPr>
          <w:t xml:space="preserve">Orthodontist</w:t>
        </w:r>
      </w:hyperlink>
      <w:r>
        <w:t xml:space="preserve"> </w:t>
      </w:r>
      <w:r>
        <w:t xml:space="preserve">practice. The primary objective is to analyze how an</w:t>
      </w:r>
      <w:r>
        <w:t xml:space="preserve"> </w:t>
      </w:r>
      <w:hyperlink w:anchor="Xa39a3ee5e6b4b0d3255bfef95601890afd80709">
        <w:r>
          <w:rPr>
            <w:rStyle w:val="Hyperlink"/>
          </w:rPr>
          <w:t xml:space="preserve">orthodontist</w:t>
        </w:r>
      </w:hyperlink>
      <w:r>
        <w:t xml:space="preserve"> </w:t>
      </w:r>
      <w:r>
        <w:t xml:space="preserve">fits into the social and medical fabric of modern</w:t>
      </w:r>
      <w:r>
        <w:t xml:space="preserve"> </w:t>
      </w:r>
      <w:r>
        <w:rPr>
          <w:iCs/>
          <w:i/>
          <w:bCs/>
          <w:b/>
        </w:rPr>
        <w:t xml:space="preserve">Uzbekistan Tashkent</w:t>
      </w:r>
      <w:r>
        <w:t xml:space="preserve">, addressing the growing demand for cosmetic and functional dental correction in a city that is actively pursuing international health standards.</w:t>
      </w:r>
    </w:p>
    <w:bookmarkEnd w:id="20"/>
    <w:bookmarkStart w:id="21" w:name="Xc3e83915848202e57f5e85ea0d6ee43fbc25797"/>
    <w:p>
      <w:pPr>
        <w:pStyle w:val="Heading2"/>
      </w:pPr>
      <w:r>
        <w:t xml:space="preserve">II. The Changing Landscape of Healthcare in Uzbekistan Tashkent</w:t>
      </w:r>
    </w:p>
    <w:p>
      <w:pPr>
        <w:pStyle w:val="FirstParagraph"/>
      </w:pPr>
      <w:r>
        <w:t xml:space="preserve">To understand the position of any medical professional, one must first understand the environment. In recent years, reforms initiated by the government have opened doors for private healthcare providers and increased awareness among citizens regarding preventive care and aesthetic enhancement.</w:t>
      </w:r>
      <w:r>
        <w:t xml:space="preserve"> </w:t>
      </w:r>
      <w:r>
        <w:rPr>
          <w:iCs/>
          <w:i/>
          <w:bCs/>
          <w:b/>
        </w:rPr>
        <w:t xml:space="preserve">Uzbekistan Tashkent</w:t>
      </w:r>
      <w:r>
        <w:t xml:space="preserve"> </w:t>
      </w:r>
      <w:r>
        <w:t xml:space="preserve">is no longer just a center for administrative governance; it has become a cosmopolitan city with an expanding middle class. This demographic shift has created a new market segment interested in personal appearance and health optimization. Where dental care was once viewed merely as emergency pain relief, it is now increasingly seen as an investment in quality of life. This cultural shift provides a fertile ground for specialists like the</w:t>
      </w:r>
      <w:r>
        <w:t xml:space="preserve"> </w:t>
      </w:r>
      <w:hyperlink w:anchor="Xa39a3ee5e6b4b0d3255bfef95601890afd80709">
        <w:r>
          <w:rPr>
            <w:rStyle w:val="Hyperlink"/>
          </w:rPr>
          <w:t xml:space="preserve">orthodontist</w:t>
        </w:r>
      </w:hyperlink>
      <w:r>
        <w:t xml:space="preserve">, whose work bridges the gap between pure medicine and aesthetic confidence.</w:t>
      </w:r>
    </w:p>
    <w:bookmarkEnd w:id="21"/>
    <w:bookmarkStart w:id="22" w:name="X54c4f2bbe4385700656beacd6fe923e6b26f827"/>
    <w:p>
      <w:pPr>
        <w:pStyle w:val="Heading2"/>
      </w:pPr>
      <w:r>
        <w:t xml:space="preserve">III. The Role and Responsibilities of the Orthodontist</w:t>
      </w:r>
    </w:p>
    <w:p>
      <w:pPr>
        <w:pStyle w:val="FirstParagraph"/>
      </w:pPr>
      <w:r>
        <w:t xml:space="preserve">An</w:t>
      </w:r>
      <w:r>
        <w:t xml:space="preserve"> </w:t>
      </w:r>
      <w:hyperlink w:anchor="Xa39a3ee5e6b4b0d3255bfef95601890afd80709">
        <w:r>
          <w:rPr>
            <w:rStyle w:val="Hyperlink"/>
          </w:rPr>
          <w:t xml:space="preserve">orthodontist</w:t>
        </w:r>
      </w:hyperlink>
      <w:r>
        <w:t xml:space="preserve"> </w:t>
      </w:r>
      <w:r>
        <w:t xml:space="preserve">is a dental specialist who focuses on diagnosing, preventing, and treating dental and facial irregularities. While general dentists focus on the health of teeth and gums, the</w:t>
      </w:r>
      <w:r>
        <w:t xml:space="preserve"> </w:t>
      </w:r>
      <w:hyperlink w:anchor="Xa39a3ee5e6b4b0d3255bfef95601890afd80709">
        <w:r>
          <w:rPr>
            <w:rStyle w:val="Hyperlink"/>
          </w:rPr>
          <w:t xml:space="preserve">orthodontist</w:t>
        </w:r>
      </w:hyperlink>
      <w:r>
        <w:t xml:space="preserve"> </w:t>
      </w:r>
      <w:r>
        <w:t xml:space="preserve">ensures that teeth are properly aligned so that the jaws meet correctly.</w:t>
      </w:r>
      <w:r>
        <w:t xml:space="preserve"> </w:t>
      </w:r>
      <w:r>
        <w:t xml:space="preserve">In the context of</w:t>
      </w:r>
      <w:r>
        <w:t xml:space="preserve"> </w:t>
      </w:r>
      <w:r>
        <w:rPr>
          <w:iCs/>
          <w:i/>
          <w:bCs/>
          <w:b/>
        </w:rPr>
        <w:t xml:space="preserve">Uzbekistan Tashkent</w:t>
      </w:r>
      <w:r>
        <w:t xml:space="preserve">, this specialization has gained significant traction for several reasons:</w:t>
      </w:r>
    </w:p>
    <w:p>
      <w:pPr>
        <w:numPr>
          <w:ilvl w:val="0"/>
          <w:numId w:val="1001"/>
        </w:numPr>
        <w:pStyle w:val="Compact"/>
      </w:pPr>
      <w:r>
        <w:rPr>
          <w:bCs/>
          <w:b/>
        </w:rPr>
        <w:t xml:space="preserve">Aesthetic Demand:</w:t>
      </w:r>
      <w:r>
        <w:t xml:space="preserve"> </w:t>
      </w:r>
      <w:r>
        <w:t xml:space="preserve">As global beauty standards influence local perceptions, there is a rising desire for straight teeth. The modern patient in Tashkent seeks to present themselves with confidence.</w:t>
      </w:r>
    </w:p>
    <w:p>
      <w:pPr>
        <w:numPr>
          <w:ilvl w:val="0"/>
          <w:numId w:val="1001"/>
        </w:numPr>
        <w:pStyle w:val="Compact"/>
      </w:pPr>
      <w:r>
        <w:rPr>
          <w:bCs/>
          <w:b/>
        </w:rPr>
        <w:t xml:space="preserve">Functional Health:</w:t>
      </w:r>
      <w:r>
        <w:t xml:space="preserve"> </w:t>
      </w:r>
      <w:r>
        <w:t xml:space="preserve">Beyond looks, malocclusion (misalignment) can lead to severe chewing issues and jaw pain. An</w:t>
      </w:r>
      <w:r>
        <w:t xml:space="preserve"> </w:t>
      </w:r>
      <w:hyperlink w:anchor="Xa39a3ee5e6b4b0d3255bfef95601890afd80709">
        <w:r>
          <w:rPr>
            <w:rStyle w:val="Hyperlink"/>
          </w:rPr>
          <w:t xml:space="preserve">orthodontist</w:t>
        </w:r>
      </w:hyperlink>
      <w:r>
        <w:t xml:space="preserve"> </w:t>
      </w:r>
      <w:r>
        <w:t xml:space="preserve">plays a crucial role in resolving these functional disorders.</w:t>
      </w:r>
    </w:p>
    <w:p>
      <w:pPr>
        <w:numPr>
          <w:ilvl w:val="0"/>
          <w:numId w:val="1001"/>
        </w:numPr>
        <w:pStyle w:val="Compact"/>
      </w:pPr>
      <w:r>
        <w:rPr>
          <w:bCs/>
          <w:b/>
        </w:rPr>
        <w:t xml:space="preserve">Educational Needs:</w:t>
      </w:r>
      <w:r>
        <w:t xml:space="preserve"> </w:t>
      </w:r>
      <w:r>
        <w:t xml:space="preserve">Schools in</w:t>
      </w:r>
      <w:r>
        <w:t xml:space="preserve"> </w:t>
      </w:r>
      <w:r>
        <w:rPr>
          <w:iCs/>
          <w:i/>
        </w:rPr>
        <w:t xml:space="preserve">Tashkent</w:t>
      </w:r>
      <w:r>
        <w:t xml:space="preserve"> </w:t>
      </w:r>
      <w:r>
        <w:t xml:space="preserve">are increasingly aware of the impact of oral health on education. Early intervention by an orthodontic specialist can prevent long-term developmental issues.</w:t>
      </w:r>
    </w:p>
    <w:bookmarkEnd w:id="22"/>
    <w:bookmarkStart w:id="23" w:name="X99f621e6a29de3e76916fe65cfbb4680a744fb7"/>
    <w:p>
      <w:pPr>
        <w:pStyle w:val="Heading2"/>
      </w:pPr>
      <w:r>
        <w:t xml:space="preserve">IV. Challenges and Opportunities in the Local Market</w:t>
      </w:r>
    </w:p>
    <w:p>
      <w:pPr>
        <w:pStyle w:val="FirstParagraph"/>
      </w:pPr>
      <w:r>
        <w:t xml:space="preserve">Despite the growth, there are distinct challenges for an</w:t>
      </w:r>
      <w:r>
        <w:t xml:space="preserve"> </w:t>
      </w:r>
      <w:hyperlink w:anchor="Xa39a3ee5e6b4b0d3255bfef95601890afd80709">
        <w:r>
          <w:rPr>
            <w:rStyle w:val="Hyperlink"/>
          </w:rPr>
          <w:t xml:space="preserve">orthodontist</w:t>
        </w:r>
      </w:hyperlink>
      <w:r>
        <w:t xml:space="preserve"> </w:t>
      </w:r>
      <w:r>
        <w:t xml:space="preserve">working in this region.</w:t>
      </w:r>
      <w:r>
        <w:t xml:space="preserve"> </w:t>
      </w:r>
      <w:r>
        <w:t xml:space="preserve">First is the issue of cost. While Tashkent offers affordable living costs compared to Western Europe or North America, high-quality orthodontic treatments (such as clear aligners or ceramic braces) remain a significant investment for the average citizen. The</w:t>
      </w:r>
      <w:r>
        <w:t xml:space="preserve"> </w:t>
      </w:r>
      <w:hyperlink w:anchor="Xa39a3ee5e6b4b0d3255bfef95601890afd80709">
        <w:r>
          <w:rPr>
            <w:rStyle w:val="Hyperlink"/>
          </w:rPr>
          <w:t xml:space="preserve">orthodontist</w:t>
        </w:r>
      </w:hyperlink>
      <w:r>
        <w:t xml:space="preserve"> </w:t>
      </w:r>
      <w:r>
        <w:t xml:space="preserve">must therefore navigate pricing strategies that are accessible yet sustainable for private practice.</w:t>
      </w:r>
      <w:r>
        <w:t xml:space="preserve"> </w:t>
      </w:r>
      <w:r>
        <w:t xml:space="preserve">Second is education and trust. In</w:t>
      </w:r>
      <w:r>
        <w:t xml:space="preserve"> </w:t>
      </w:r>
      <w:r>
        <w:rPr>
          <w:iCs/>
          <w:i/>
          <w:bCs/>
          <w:b/>
        </w:rPr>
        <w:t xml:space="preserve">Uzbekistan Tashkent</w:t>
      </w:r>
      <w:r>
        <w:t xml:space="preserve">, word of mouth remains the most powerful marketing tool for medical practitioners. An</w:t>
      </w:r>
      <w:r>
        <w:t xml:space="preserve"> </w:t>
      </w:r>
      <w:hyperlink w:anchor="Xa39a3ee5e6b4b0d3255bfef95601890afd80709">
        <w:r>
          <w:rPr>
            <w:rStyle w:val="Hyperlink"/>
          </w:rPr>
          <w:t xml:space="preserve">orthodontist</w:t>
        </w:r>
      </w:hyperlink>
      <w:r>
        <w:t xml:space="preserve"> </w:t>
      </w:r>
      <w:r>
        <w:t xml:space="preserve">must build a reputation not just through technical skill, but through patience and clear communication with families. Parents are often hesitant to subject their children to long-term treatments without assurance of safety and efficacy.</w:t>
      </w:r>
      <w:r>
        <w:t xml:space="preserve"> </w:t>
      </w:r>
      <w:r>
        <w:t xml:space="preserve">However, these challenges present opportunities. The market in Tashkent is still developing, meaning there is room for innovation in treatment delivery methods (such as tele-orthodontics) and patient education programs that can differentiate a private practice from traditional state clinics.</w:t>
      </w:r>
    </w:p>
    <w:bookmarkEnd w:id="23"/>
    <w:bookmarkStart w:id="24" w:name="v.-cultural-nuances-of-orthodontic-care"/>
    <w:p>
      <w:pPr>
        <w:pStyle w:val="Heading2"/>
      </w:pPr>
      <w:r>
        <w:t xml:space="preserve">V. Cultural Nuances of Orthodontic Care</w:t>
      </w:r>
    </w:p>
    <w:p>
      <w:pPr>
        <w:pStyle w:val="FirstParagraph"/>
      </w:pPr>
      <w:r>
        <w:t xml:space="preserve">It is vital for any professional to respect local customs. In Central Asia, particularly in the bustling environment of</w:t>
      </w:r>
      <w:r>
        <w:t xml:space="preserve"> </w:t>
      </w:r>
      <w:r>
        <w:rPr>
          <w:iCs/>
          <w:i/>
        </w:rPr>
        <w:t xml:space="preserve">Tashkent</w:t>
      </w:r>
      <w:r>
        <w:t xml:space="preserve">, family plays a central role in decision-making. When a patient seeks an</w:t>
      </w:r>
      <w:r>
        <w:t xml:space="preserve"> </w:t>
      </w:r>
      <w:hyperlink w:anchor="Xa39a3ee5e6b4b0d3255bfef95601890afd80709">
        <w:r>
          <w:rPr>
            <w:rStyle w:val="Hyperlink"/>
          </w:rPr>
          <w:t xml:space="preserve">orthodontist</w:t>
        </w:r>
      </w:hyperlink>
      <w:r>
        <w:t xml:space="preserve">, it is rarely just an individual choice; it often involves consultation with parents or elders who may hold traditional views on medicine.</w:t>
      </w:r>
      <w:r>
        <w:t xml:space="preserve"> </w:t>
      </w:r>
      <w:r>
        <w:t xml:space="preserve">Therefore, the ideal candidate for this role must possess not only clinical expertise but also cultural intelligence. An effective</w:t>
      </w:r>
      <w:r>
        <w:t xml:space="preserve"> </w:t>
      </w:r>
      <w:hyperlink w:anchor="Xa39a3ee5e6b4b0d3255bfef95601890afd80709">
        <w:r>
          <w:rPr>
            <w:rStyle w:val="Hyperlink"/>
          </w:rPr>
          <w:t xml:space="preserve">orthodontist</w:t>
        </w:r>
      </w:hyperlink>
      <w:r>
        <w:t xml:space="preserve"> </w:t>
      </w:r>
      <w:r>
        <w:t xml:space="preserve">in</w:t>
      </w:r>
      <w:r>
        <w:t xml:space="preserve"> </w:t>
      </w:r>
      <w:r>
        <w:rPr>
          <w:iCs/>
          <w:i/>
          <w:bCs/>
          <w:b/>
        </w:rPr>
        <w:t xml:space="preserve">Uzbekistan Tashkent</w:t>
      </w:r>
      <w:r>
        <w:t xml:space="preserve"> </w:t>
      </w:r>
      <w:r>
        <w:t xml:space="preserve">will take the time to explain procedures in a manner that aligns with local family dynamics, ensuring that trust is established across generations.</w:t>
      </w:r>
    </w:p>
    <w:bookmarkEnd w:id="24"/>
    <w:bookmarkStart w:id="25" w:name="vii.-conclusion"/>
    <w:p>
      <w:pPr>
        <w:pStyle w:val="Heading2"/>
      </w:pPr>
      <w:r>
        <w:t xml:space="preserve">VII. Conclusion</w:t>
      </w:r>
    </w:p>
    <w:p>
      <w:pPr>
        <w:pStyle w:val="FirstParagraph"/>
      </w:pPr>
      <w:r>
        <w:t xml:space="preserve">In conclusion, the role of the</w:t>
      </w:r>
      <w:r>
        <w:t xml:space="preserve"> </w:t>
      </w:r>
      <w:hyperlink w:anchor="Xa39a3ee5e6b4b0d3255bfef95601890afd80709">
        <w:r>
          <w:rPr>
            <w:rStyle w:val="Hyperlink"/>
          </w:rPr>
          <w:t xml:space="preserve">orthodontist</w:t>
        </w:r>
      </w:hyperlink>
      <w:r>
        <w:t xml:space="preserve"> </w:t>
      </w:r>
      <w:r>
        <w:t xml:space="preserve">in modern society is expanding rapidly, and nowhere is this expansion more visible than in emerging markets like Central Asia. For an orthodontic professional targeting</w:t>
      </w:r>
      <w:r>
        <w:t xml:space="preserve"> </w:t>
      </w:r>
      <w:r>
        <w:rPr>
          <w:iCs/>
          <w:i/>
          <w:bCs/>
          <w:b/>
        </w:rPr>
        <w:t xml:space="preserve">Uzbekistan Tashkent</w:t>
      </w:r>
      <w:r>
        <w:t xml:space="preserve">, there exists a unique convergence of factors: a growing middle class, increased health awareness, and a government supportive of modern medical standards.</w:t>
      </w:r>
      <w:r>
        <w:t xml:space="preserve"> </w:t>
      </w:r>
      <w:r>
        <w:t xml:space="preserve">This environment requires an</w:t>
      </w:r>
      <w:r>
        <w:t xml:space="preserve"> </w:t>
      </w:r>
      <w:hyperlink w:anchor="Xa39a3ee5e6b4b0d3255bfef95601890afd80709">
        <w:r>
          <w:rPr>
            <w:rStyle w:val="Hyperlink"/>
          </w:rPr>
          <w:t xml:space="preserve">orthodontist</w:t>
        </w:r>
      </w:hyperlink>
      <w:r>
        <w:t xml:space="preserve"> </w:t>
      </w:r>
      <w:r>
        <w:t xml:space="preserve">who is adaptable, culturally sensitive, and technologically advanced. By addressing the aesthetic desires and functional needs of the population in</w:t>
      </w:r>
      <w:r>
        <w:t xml:space="preserve"> </w:t>
      </w:r>
      <w:r>
        <w:rPr>
          <w:iCs/>
          <w:i/>
        </w:rPr>
        <w:t xml:space="preserve">Tashkent</w:t>
      </w:r>
      <w:r>
        <w:t xml:space="preserve">, such a specialist contributes significantly to the overall well-being of the city's residents. The future looks bright for orthodontic practices in this historic yet modernizing capital, provided that professionals continue to prioritize patient education and accessible high-quality care.</w:t>
      </w:r>
    </w:p>
    <w:bookmarkEnd w:id="25"/>
    <w:bookmarkStart w:id="26" w:name="viii.-references-further-reading"/>
    <w:p>
      <w:pPr>
        <w:pStyle w:val="Heading2"/>
      </w:pPr>
      <w:r>
        <w:t xml:space="preserve">VIII. References &amp; Further Reading</w:t>
      </w:r>
    </w:p>
    <w:p>
      <w:pPr>
        <w:numPr>
          <w:ilvl w:val="0"/>
          <w:numId w:val="1002"/>
        </w:numPr>
        <w:pStyle w:val="Compact"/>
      </w:pPr>
      <w:r>
        <w:t xml:space="preserve">Ministry of Health of the Republic of Uzbekistan Annual Reports.</w:t>
      </w:r>
    </w:p>
    <w:p>
      <w:pPr>
        <w:numPr>
          <w:ilvl w:val="0"/>
          <w:numId w:val="1002"/>
        </w:numPr>
        <w:pStyle w:val="Compact"/>
      </w:pPr>
      <w:r>
        <w:t xml:space="preserve">"Dental Tourism in Central Asia," Journal of Global Health Economics, 2022.</w:t>
      </w:r>
    </w:p>
    <w:p>
      <w:pPr>
        <w:numPr>
          <w:ilvl w:val="0"/>
          <w:numId w:val="1002"/>
        </w:numPr>
        <w:pStyle w:val="Compact"/>
      </w:pPr>
      <w:r>
        <w:t xml:space="preserve">"The Impact of Urbanization on Healthcare Demand: A Case Study Tashkent," Asian Development Bank Insights.</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Uzbekistan Tashkent</dc:title>
  <dc:creator/>
  <dc:language>en</dc:language>
  <cp:keywords/>
  <dcterms:created xsi:type="dcterms:W3CDTF">2026-07-29T22:12:37Z</dcterms:created>
  <dcterms:modified xsi:type="dcterms:W3CDTF">2026-07-29T22:12:37Z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