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ecd37b7251113857e1e1d368db59e4c9f106b6a"/>
    <w:p>
      <w:pPr>
        <w:pStyle w:val="Heading1"/>
      </w:pPr>
      <w:r>
        <w:t xml:space="preserve">The Evolution and Impact of the Orthodontist in Vietnam Ho Chi Minh City</w:t>
      </w:r>
    </w:p>
    <w:p>
      <w:pPr>
        <w:pStyle w:val="FirstParagraph"/>
      </w:pPr>
      <w:r>
        <w:rPr>
          <w:bCs/>
          <w:b/>
        </w:rPr>
        <w:t xml:space="preserve">Title:</w:t>
      </w:r>
      <w:r>
        <w:t xml:space="preserve"> </w:t>
      </w:r>
      <w:r>
        <w:t xml:space="preserve">A Comprehensive Analysis of Orthodontic Standards, Cultural Shifts, and Professional Growth</w:t>
      </w:r>
      <w:r>
        <w:br/>
      </w:r>
      <w:r>
        <w:rPr>
          <w:bCs/>
          <w:b/>
        </w:rPr>
        <w:t xml:space="preserve">Subject Area:</w:t>
      </w:r>
      <w:r>
        <w:t xml:space="preserve"> </w:t>
      </w:r>
      <w:r>
        <w:t xml:space="preserve">Healthcare Sociology and Dental Medicine</w:t>
      </w:r>
      <w:r>
        <w:br/>
      </w:r>
      <w:r>
        <w:rPr>
          <w:bCs/>
          <w:b/>
        </w:rPr>
        <w:t xml:space="preserve">Date:</w:t>
      </w:r>
      <w:r>
        <w:t xml:space="preserve"> </w:t>
      </w:r>
      <w:r>
        <w:t xml:space="preserve">October 2023</w:t>
      </w:r>
    </w:p>
    <w:bookmarkStart w:id="20" w:name="X5d1984132ad85924c5dfcb118548ef9a748dd84"/>
    <w:p>
      <w:pPr>
        <w:pStyle w:val="Heading2"/>
      </w:pPr>
      <w:r>
        <w:t xml:space="preserve">I. Introduction: The Changing Landscape of Smile Aesthetics</w:t>
      </w:r>
    </w:p>
    <w:p>
      <w:pPr>
        <w:pStyle w:val="FirstParagraph"/>
      </w:pPr>
      <w:r>
        <w:t xml:space="preserve">In the rapidly modernizing metropolis of Vietnam Ho Chi Minh City, the concept of dental health has transcended its traditional boundaries. Historically, dental care was viewed primarily through a lens of necessity—pain relief and infection control. However, in recent decades, there has been a profound paradigm shift regarding aesthetics and facial structure. This</w:t>
      </w:r>
      <w:r>
        <w:t xml:space="preserve"> </w:t>
      </w:r>
      <w:r>
        <w:rPr>
          <w:bCs/>
          <w:b/>
        </w:rPr>
        <w:t xml:space="preserve">Book Report</w:t>
      </w:r>
      <w:r>
        <w:t xml:space="preserve"> </w:t>
      </w:r>
      <w:r>
        <w:t xml:space="preserve">serves to analyze the current state of orthodontics within this dynamic urban environment, focusing on the pivotal role played by the</w:t>
      </w:r>
      <w:r>
        <w:t xml:space="preserve"> </w:t>
      </w:r>
      <w:r>
        <w:rPr>
          <w:bCs/>
          <w:b/>
        </w:rPr>
        <w:t xml:space="preserve">Orthodontist</w:t>
      </w:r>
      <w:r>
        <w:t xml:space="preserve">. The analysis aims to explore how socioeconomic changes in Vietnam Ho Chi Minh City have influenced public perception, professional standards, and the demand for specialized dental care.</w:t>
      </w:r>
    </w:p>
    <w:p>
      <w:pPr>
        <w:pStyle w:val="BodyText"/>
      </w:pPr>
      <w:r>
        <w:t xml:space="preserve">The scope of this report covers three critical dimensions: the historical emergence of orthodontic specialization in the region, the cultural drivers behind the surge in patient volume, and an evaluation of contemporary clinical practices. By synthesizing these elements, we gain a holistic understanding of how Vietnam Ho Chi Minh City has positioned itself as a burgeoning hub for advanced dental services in Southeast Asia.</w:t>
      </w:r>
    </w:p>
    <w:bookmarkEnd w:id="20"/>
    <w:bookmarkStart w:id="23" w:name="X6d3ee67facfa6f0baeeeea0623c1c74556cc5de"/>
    <w:p>
      <w:pPr>
        <w:pStyle w:val="Heading2"/>
      </w:pPr>
      <w:r>
        <w:t xml:space="preserve">II. Historical Context and Professional Emergence</w:t>
      </w:r>
    </w:p>
    <w:bookmarkStart w:id="21" w:name="Xaf6498b801da425fd479a28070ccb2d5fa8b901"/>
    <w:p>
      <w:pPr>
        <w:pStyle w:val="Heading3"/>
      </w:pPr>
      <w:r>
        <w:t xml:space="preserve">A. From General Dentistry to Specialization</w:t>
      </w:r>
    </w:p>
    <w:p>
      <w:pPr>
        <w:pStyle w:val="FirstParagraph"/>
      </w:pPr>
      <w:r>
        <w:t xml:space="preserve">To understand the current landscape, one must look back at the late 20th century in Vietnam Ho Chi Minh City. For decades, orthodontic treatment was largely considered a luxury or an outdated concept for many locals. Dental education focused heavily on restorative and surgical procedures due to prevalent public health issues such as dental caries and periodontal disease. Consequently, the role of the dedicated</w:t>
      </w:r>
      <w:r>
        <w:t xml:space="preserve"> </w:t>
      </w:r>
      <w:r>
        <w:rPr>
          <w:bCs/>
          <w:b/>
        </w:rPr>
        <w:t xml:space="preserve">Orthodontist</w:t>
      </w:r>
      <w:r>
        <w:t xml:space="preserve"> </w:t>
      </w:r>
      <w:r>
        <w:t xml:space="preserve">was rare and often confined to major university hospitals.</w:t>
      </w:r>
    </w:p>
    <w:p>
      <w:pPr>
        <w:pStyle w:val="BodyText"/>
      </w:pPr>
      <w:r>
        <w:t xml:space="preserve">The transition began in the 1990s and accelerated in the 2000s with Vietnam’s integration into global economic structures. As foreign investment poured into Vietnam Ho Chi Minh City, so did international medical standards. Local dental professionals began seeking specialized training abroad, particularly in Europe and the United States, bringing back advanced techniques in malocclusion correction. This influx of knowledge transformed the local industry from a generalist approach to a highly specialized field.</w:t>
      </w:r>
    </w:p>
    <w:bookmarkEnd w:id="21"/>
    <w:bookmarkStart w:id="22" w:name="b.-the-rise-of-private-practice"/>
    <w:p>
      <w:pPr>
        <w:pStyle w:val="Heading3"/>
      </w:pPr>
      <w:r>
        <w:t xml:space="preserve">B. The Rise of Private Practice</w:t>
      </w:r>
    </w:p>
    <w:p>
      <w:pPr>
        <w:pStyle w:val="FirstParagraph"/>
      </w:pPr>
      <w:r>
        <w:t xml:space="preserve">A significant portion of this report highlights the shift toward private clinics. In Vietnam Ho Chi Minh City, the proliferation of high-end dental centers has allowed for greater accessibility and competition. These modern establishments often feature state-of-the-art 3D imaging technology (CBCT) and digital scanning systems, replacing traditional impression materials. This technological leap has empowered the</w:t>
      </w:r>
      <w:r>
        <w:t xml:space="preserve"> </w:t>
      </w:r>
      <w:r>
        <w:rPr>
          <w:bCs/>
          <w:b/>
        </w:rPr>
        <w:t xml:space="preserve">Orthodontist</w:t>
      </w:r>
      <w:r>
        <w:t xml:space="preserve"> </w:t>
      </w:r>
      <w:r>
        <w:t xml:space="preserve">to offer more precise diagnosis and predictable treatment outcomes, thereby increasing patient trust.</w:t>
      </w:r>
    </w:p>
    <w:bookmarkEnd w:id="22"/>
    <w:bookmarkEnd w:id="23"/>
    <w:bookmarkStart w:id="26" w:name="Xaa21e343ffbceeaba5f0aa0111f569e1e3403be"/>
    <w:p>
      <w:pPr>
        <w:pStyle w:val="Heading2"/>
      </w:pPr>
      <w:r>
        <w:t xml:space="preserve">III. Cultural Drivers: The "Smile Economy" in Vietnam Ho Chi Minh City</w:t>
      </w:r>
    </w:p>
    <w:bookmarkStart w:id="24" w:name="Xeb4a7bf73dd3a6c3a8a3f952b95a8646e231377"/>
    <w:p>
      <w:pPr>
        <w:pStyle w:val="Heading3"/>
      </w:pPr>
      <w:r>
        <w:t xml:space="preserve">A. Social Status and Aesthetic Perfection</w:t>
      </w:r>
    </w:p>
    <w:p>
      <w:pPr>
        <w:pStyle w:val="FirstParagraph"/>
      </w:pPr>
      <w:r>
        <w:t xml:space="preserve">Culturally, the motivation for seeking orthodontic care in Vietnam Ho Chi Minh City is deeply rooted in social perception. In Vietnamese culture, a harmonious face and a bright smile are often associated with success, youthfulness, and vitality. This is particularly evident among the growing middle class and the younger demographic in urban centers like District 1 and District 7 of Vietnam Ho Chi Minh City.</w:t>
      </w:r>
    </w:p>
    <w:p>
      <w:pPr>
        <w:pStyle w:val="BodyText"/>
      </w:pPr>
      <w:r>
        <w:t xml:space="preserve">The influence of media cannot be overstated. Television dramas, social media influencers, and celebrity culture have popularized the "perfect smile." Consequently, many patients are no longer satisfied with purely functional corrections; they seek aesthetic enhancements that align their facial symmetry. The modern</w:t>
      </w:r>
      <w:r>
        <w:t xml:space="preserve"> </w:t>
      </w:r>
      <w:r>
        <w:rPr>
          <w:bCs/>
          <w:b/>
        </w:rPr>
        <w:t xml:space="preserve">Orthodontist</w:t>
      </w:r>
      <w:r>
        <w:t xml:space="preserve"> </w:t>
      </w:r>
      <w:r>
        <w:t xml:space="preserve">in this region must therefore act not only as a clinician but also as an aesthetic consultant, balancing skeletal realities with patient desires.</w:t>
      </w:r>
    </w:p>
    <w:bookmarkEnd w:id="24"/>
    <w:bookmarkStart w:id="25" w:name="b.-marriage-and-career-prospects"/>
    <w:p>
      <w:pPr>
        <w:pStyle w:val="Heading3"/>
      </w:pPr>
      <w:r>
        <w:t xml:space="preserve">B. Marriage and Career Prospects</w:t>
      </w:r>
    </w:p>
    <w:p>
      <w:pPr>
        <w:pStyle w:val="FirstParagraph"/>
      </w:pPr>
      <w:r>
        <w:t xml:space="preserve">Sociological studies conducted in Vietnam Ho Chi Minh City indicate a correlation between orthodontic treatment and marriageability or career advancement. In a competitive job market, appearance plays a subtle but significant role. Parents are increasingly investing in their children’s orthodontic care during adolescence to ensure they enter adulthood with straight teeth. This generational investment underscores the long-term economic value placed on dental aesthetics in Vietnam Ho Chi Minh City.</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Despite the growth, this report identifies several challenges facing the profession. One primary concern is the disparity in expertise. While there are highly qualified specialists trained internationally, there remains a segment of practitioners who may lack comprehensive orthodontic specialization but offer treatment under general dental licenses. This variability poses risks to patients in Vietnam Ho Chi Minh City.</w:t>
      </w:r>
    </w:p>
    <w:p>
      <w:pPr>
        <w:pStyle w:val="BodyText"/>
      </w:pPr>
      <w:r>
        <w:t xml:space="preserve">Furthermore, the cost of treatment remains a barrier for many. High-quality orthodontic care involving ceramic or clear aligner systems can be prohibitively expensive for average earners. The report suggests that regulatory bodies must enforce stricter certification processes to ensure that every individual labeled as an</w:t>
      </w:r>
      <w:r>
        <w:t xml:space="preserve"> </w:t>
      </w:r>
      <w:r>
        <w:rPr>
          <w:bCs/>
          <w:b/>
        </w:rPr>
        <w:t xml:space="preserve">Orthodontist</w:t>
      </w:r>
      <w:r>
        <w:t xml:space="preserve"> </w:t>
      </w:r>
      <w:r>
        <w:t xml:space="preserve">in Vietnam Ho Chi Minh City meets rigorous educational and clinical standards.</w:t>
      </w:r>
    </w:p>
    <w:bookmarkEnd w:id="27"/>
    <w:bookmarkStart w:id="28" w:name="Xd492028c6b35c473a172c8a245aff0beddc66f3"/>
    <w:p>
      <w:pPr>
        <w:pStyle w:val="Heading2"/>
      </w:pPr>
      <w:r>
        <w:t xml:space="preserve">V. Technological Innovations and Future Trends</w:t>
      </w:r>
    </w:p>
    <w:p>
      <w:pPr>
        <w:pStyle w:val="FirstParagraph"/>
      </w:pPr>
      <w:r>
        <w:t xml:space="preserve">The future of orthodontics in Vietnam Ho Chi Minh City is intrinsically linked to technology. The adoption of Invisalign and other clear aligner therapies has exploded, appealing to adults who wish to avoid the visibility of traditional metal braces. Additionally, the integration of Artificial Intelligence (AI) in treatment planning is becoming more common among forward-thinking clinics.</w:t>
      </w:r>
    </w:p>
    <w:p>
      <w:pPr>
        <w:pStyle w:val="BodyText"/>
      </w:pPr>
      <w:r>
        <w:t xml:space="preserve">Tele-dentistry is another emerging trend. Post-pandemic, follow-up appointments for minor adjustments can now be conducted remotely, reducing traffic congestion in Vietnam Ho Chi Minh City and improving patient convenience. This efficiency allows the</w:t>
      </w:r>
      <w:r>
        <w:t xml:space="preserve"> </w:t>
      </w:r>
      <w:r>
        <w:rPr>
          <w:bCs/>
          <w:b/>
        </w:rPr>
        <w:t xml:space="preserve">Orthodontist</w:t>
      </w:r>
      <w:r>
        <w:t xml:space="preserve"> </w:t>
      </w:r>
      <w:r>
        <w:t xml:space="preserve">to manage larger caseloads effectively while maintaining high-quality care.</w:t>
      </w:r>
    </w:p>
    <w:bookmarkEnd w:id="28"/>
    <w:bookmarkStart w:id="29" w:name="vi.-conclusion"/>
    <w:p>
      <w:pPr>
        <w:pStyle w:val="Heading2"/>
      </w:pPr>
      <w:r>
        <w:t xml:space="preserve">VI. Conclusion</w:t>
      </w:r>
    </w:p>
    <w:p>
      <w:pPr>
        <w:pStyle w:val="FirstParagraph"/>
      </w:pPr>
      <w:r>
        <w:t xml:space="preserve">In conclusion, this report demonstrates that the role of the Orthodontist in Vietnam Ho Chi Minh City has evolved from a niche medical service to a central component of urban lifestyle and social capital. The convergence of economic growth, cultural emphasis on aesthetics, and technological advancement has created a vibrant market for orthodontic care.</w:t>
      </w:r>
    </w:p>
    <w:p>
      <w:pPr>
        <w:pStyle w:val="BodyText"/>
      </w:pPr>
      <w:r>
        <w:t xml:space="preserve">However, with this growth comes the responsibility to maintain ethical standards and educational rigor. As Vietnam Ho Chi Minh City continues to develop as a regional medical hub, it is imperative that stakeholders ensure patient safety and treatment efficacy remain paramount. The modern Orthodontist must be adaptable, culturally aware, and technologically proficient to meet the diverse needs of the population in this bustling city.</w:t>
      </w:r>
    </w:p>
    <w:p>
      <w:pPr>
        <w:pStyle w:val="BodyText"/>
      </w:pPr>
      <w:r>
        <w:t xml:space="preserve">Future research should focus on longitudinal studies regarding patient satisfaction in Vietnam Ho Chi Minh City and the long-term stability of orthodontic outcomes across different socioeconomic groups. Ultimately, understanding these dynamics is crucial for healthcare policymakers, dental educators, and practitioners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Orthodontist in Vietnam Ho Chi Minh City</dc:title>
  <dc:creator/>
  <dc:language>en</dc:language>
  <cp:keywords/>
  <dcterms:created xsi:type="dcterms:W3CDTF">2026-07-30T02:25:51Z</dcterms:created>
  <dcterms:modified xsi:type="dcterms:W3CDTF">2026-07-30T02:25:51Z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