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Reality</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Australia</w:t>
      </w:r>
      <w:r>
        <w:t xml:space="preserve"> </w:t>
      </w:r>
      <w:r>
        <w:t xml:space="preserve">Melbourne</w:t>
      </w:r>
    </w:p>
    <w:bookmarkStart w:id="27" w:name="X778510a9e993e898272e7d62a418919da9eb57b"/>
    <w:p>
      <w:pPr>
        <w:pStyle w:val="Heading1"/>
      </w:pPr>
      <w:r>
        <w:t xml:space="preserve">A Comprehensive Analysis of the Paramedic Profession in Australia Melbourne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Practice and Contextual Analysis of Emergency Care</w:t>
      </w:r>
      <w:r>
        <w:br/>
      </w:r>
      <w:r>
        <w:rPr>
          <w:bCs/>
          <w:b/>
        </w:rPr>
        <w:t xml:space="preserve">Focus Area:</w:t>
      </w:r>
      <w:r>
        <w:t xml:space="preserve">The Role of the Paramedic within the Healthcare Ecosystem of Australia Melbourne</w:t>
      </w:r>
    </w:p>
    <w:bookmarkStart w:id="20" w:name="introduction"/>
    <w:p>
      <w:pPr>
        <w:pStyle w:val="Heading2"/>
      </w:pPr>
      <w:r>
        <w:t xml:space="preserve">1. Introduction</w:t>
      </w:r>
    </w:p>
    <w:p>
      <w:pPr>
        <w:pStyle w:val="FirstParagraph"/>
      </w:pPr>
      <w:r>
        <w:t xml:space="preserve">The profession of medicine is vast, yet few roles are as dynamic, physically demanding, and emotionally resonant as that of the paramedic. This document serves as a critical book report and professional analysis focused specifically on the unique challenges and opportunities presented by the role of a</w:t>
      </w:r>
      <w:r>
        <w:t xml:space="preserve"> </w:t>
      </w:r>
      <w:r>
        <w:rPr>
          <w:bCs/>
          <w:b/>
        </w:rPr>
        <w:t xml:space="preserve">Paramedic</w:t>
      </w:r>
      <w:r>
        <w:t xml:space="preserve"> </w:t>
      </w:r>
      <w:r>
        <w:t xml:space="preserve">operating within the distinct geographical, cultural, and healthcare framework of</w:t>
      </w:r>
      <w:r>
        <w:t xml:space="preserve"> </w:t>
      </w:r>
      <w:r>
        <w:rPr>
          <w:bCs/>
          <w:b/>
        </w:rPr>
        <w:t xml:space="preserve">Australia Melbourne</w:t>
      </w:r>
      <w:r>
        <w:t xml:space="preserve">. While literature regarding pre-hospital care is abundant globally, there is a specific nuance to practicing emergency medicine in Australia that cannot be overlooked. The integration of advanced life support protocols with the specific environmental and demographic realities of</w:t>
      </w:r>
      <w:r>
        <w:t xml:space="preserve"> </w:t>
      </w:r>
      <w:r>
        <w:rPr>
          <w:bCs/>
          <w:b/>
        </w:rPr>
        <w:t xml:space="preserve">Australia Melbourne</w:t>
      </w:r>
      <w:r>
        <w:t xml:space="preserve"> </w:t>
      </w:r>
      <w:r>
        <w:t xml:space="preserve">creates a professional identity that is both resilient and highly specialized.</w:t>
      </w:r>
    </w:p>
    <w:p>
      <w:pPr>
        <w:pStyle w:val="BodyText"/>
      </w:pPr>
      <w:r>
        <w:t xml:space="preserve">This report synthesizes general principles of paramedic science with region-specific literature, including guidelines from Ambulance Victoria, academic journals on Australasian emergency medicine, and narrative accounts from practitioners working in one of the world’s most liveable cities. The objective is to provide a holistic understanding of what it means to serve as a</w:t>
      </w:r>
      <w:r>
        <w:t xml:space="preserve"> </w:t>
      </w:r>
      <w:r>
        <w:rPr>
          <w:bCs/>
          <w:b/>
        </w:rPr>
        <w:t xml:space="preserve">Paramedic</w:t>
      </w:r>
      <w:r>
        <w:t xml:space="preserve"> </w:t>
      </w:r>
      <w:r>
        <w:t xml:space="preserve">in this context.</w:t>
      </w:r>
    </w:p>
    <w:bookmarkEnd w:id="20"/>
    <w:bookmarkStart w:id="21" w:name="X74e2cd3640a05f0de338dbcedc259c5faef8ac7"/>
    <w:p>
      <w:pPr>
        <w:pStyle w:val="Heading2"/>
      </w:pPr>
      <w:r>
        <w:t xml:space="preserve">2. The Australian Context: A Unique Healthcare Landscape</w:t>
      </w:r>
    </w:p>
    <w:p>
      <w:pPr>
        <w:pStyle w:val="FirstParagraph"/>
      </w:pPr>
      <w:r>
        <w:t xml:space="preserve">To understand the modern paramedic, one must first understand the environment in which they operate. In</w:t>
      </w:r>
      <w:r>
        <w:t xml:space="preserve"> </w:t>
      </w:r>
      <w:r>
        <w:rPr>
          <w:bCs/>
          <w:b/>
        </w:rPr>
        <w:t xml:space="preserve">Australia Melbourne</w:t>
      </w:r>
      <w:r>
        <w:t xml:space="preserve">, the healthcare system is a hybrid of public and private sectors, but emergency services are predominantly publicly funded through state-based ambulance services. For a</w:t>
      </w:r>
      <w:r>
        <w:t xml:space="preserve"> </w:t>
      </w:r>
      <w:r>
        <w:rPr>
          <w:bCs/>
          <w:b/>
        </w:rPr>
        <w:t xml:space="preserve">Paramedic</w:t>
      </w:r>
      <w:r>
        <w:t xml:space="preserve"> </w:t>
      </w:r>
      <w:r>
        <w:t xml:space="preserve">in this region, this means operating within a system that faces high demand pressures.</w:t>
      </w:r>
    </w:p>
    <w:p>
      <w:pPr>
        <w:pStyle w:val="BodyText"/>
      </w:pPr>
      <w:r>
        <w:t xml:space="preserve">Melbourne’s specific urban density plays a crucial role. Unlike rural Australia, where the focus is often on long transport times and aeromedical support, the</w:t>
      </w:r>
      <w:r>
        <w:t xml:space="preserve"> </w:t>
      </w:r>
      <w:r>
        <w:rPr>
          <w:bCs/>
          <w:b/>
        </w:rPr>
        <w:t xml:space="preserve">Australia Melbourne</w:t>
      </w:r>
      <w:r>
        <w:t xml:space="preserve"> </w:t>
      </w:r>
      <w:r>
        <w:t xml:space="preserve">context is defined by traffic congestion, high-rise infrastructure challenges, and a dense population of vulnerable elderly citizens. Literature indicates that paramedics in this region spend significant time navigating complex urban logistics to reach patients quickly. The "Golden Hour" concept remains critical, but in</w:t>
      </w:r>
      <w:r>
        <w:t xml:space="preserve"> </w:t>
      </w:r>
      <w:r>
        <w:rPr>
          <w:bCs/>
          <w:b/>
        </w:rPr>
        <w:t xml:space="preserve">Australia Melbourne</w:t>
      </w:r>
      <w:r>
        <w:t xml:space="preserve">, it is often compromised by the city’s notorious gridlock, requiring paramedics to utilize advanced traffic management protocols and close coordination with Victoria Police.</w:t>
      </w:r>
    </w:p>
    <w:bookmarkEnd w:id="21"/>
    <w:bookmarkStart w:id="22" w:name="clinical-scope-and-advanced-practice"/>
    <w:p>
      <w:pPr>
        <w:pStyle w:val="Heading2"/>
      </w:pPr>
      <w:r>
        <w:t xml:space="preserve">3. Clinical Scope and Advanced Practice</w:t>
      </w:r>
    </w:p>
    <w:p>
      <w:pPr>
        <w:pStyle w:val="FirstParagraph"/>
      </w:pPr>
      <w:r>
        <w:t xml:space="preserve">The scope of practice for a</w:t>
      </w:r>
      <w:r>
        <w:t xml:space="preserve"> </w:t>
      </w:r>
      <w:r>
        <w:rPr>
          <w:bCs/>
          <w:b/>
        </w:rPr>
        <w:t xml:space="preserve">Paramedic</w:t>
      </w:r>
      <w:r>
        <w:t xml:space="preserve"> </w:t>
      </w:r>
      <w:r>
        <w:t xml:space="preserve">in Australia has expanded significantly over the last two decades. No longer limited to basic life support, paramedics in Melbourne are increasingly acting as first responders who can provide advanced interventions on scene. This includes the administration of controlled drugs such as fentanyl and ketamine for pain management and sedation, a practice that requires rigorous training and oversight.</w:t>
      </w:r>
    </w:p>
    <w:p>
      <w:pPr>
        <w:pStyle w:val="BodyText"/>
      </w:pPr>
      <w:r>
        <w:t xml:space="preserve">Academic reports highlight that the Australian paramedic is often expected to make autonomous decisions regarding patient disposition. In the context of</w:t>
      </w:r>
      <w:r>
        <w:t xml:space="preserve"> </w:t>
      </w:r>
      <w:r>
        <w:rPr>
          <w:bCs/>
          <w:b/>
        </w:rPr>
        <w:t xml:space="preserve">Australia Melbourne</w:t>
      </w:r>
      <w:r>
        <w:t xml:space="preserve">, hospital emergency departments are frequently at capacity. Therefore, a</w:t>
      </w:r>
      <w:r>
        <w:t xml:space="preserve"> </w:t>
      </w:r>
      <w:r>
        <w:rPr>
          <w:bCs/>
          <w:b/>
        </w:rPr>
        <w:t xml:space="preserve">Paramedic</w:t>
      </w:r>
      <w:r>
        <w:t xml:space="preserve"> </w:t>
      </w:r>
      <w:r>
        <w:t xml:space="preserve">must possess exceptional clinical judgment to determine whether a patient can be safely managed in the community, referred to primary care, or requires urgent transport to a tertiary hospital. This shift toward "treat and refer" or community-based care models is central to current discussions in Australasian paramedic literature.</w:t>
      </w:r>
    </w:p>
    <w:bookmarkEnd w:id="22"/>
    <w:bookmarkStart w:id="23" w:name="X4c29dc93bf6bdba73ffb47ad23cf40a56e3823b"/>
    <w:p>
      <w:pPr>
        <w:pStyle w:val="Heading2"/>
      </w:pPr>
      <w:r>
        <w:t xml:space="preserve">4. Cultural Competence and Indigenous Health</w:t>
      </w:r>
    </w:p>
    <w:p>
      <w:pPr>
        <w:pStyle w:val="FirstParagraph"/>
      </w:pPr>
      <w:r>
        <w:t xml:space="preserve">A critical aspect of any book report or professional analysis regarding healthcare in Australia must address Aboriginal and Torres Strait Islander health. In</w:t>
      </w:r>
      <w:r>
        <w:t xml:space="preserve"> </w:t>
      </w:r>
      <w:r>
        <w:rPr>
          <w:bCs/>
          <w:b/>
        </w:rPr>
        <w:t xml:space="preserve">Australia Melbourne</w:t>
      </w:r>
      <w:r>
        <w:t xml:space="preserve">, there is a significant Indigenous population, particularly in western suburbs. Paramedics are increasingly required to engage with cultural safety protocols when treating Indigenous patients.</w:t>
      </w:r>
    </w:p>
    <w:p>
      <w:pPr>
        <w:pStyle w:val="BodyText"/>
      </w:pPr>
      <w:r>
        <w:t xml:space="preserve">Literature suggests that effective communication, respect for kinship structures, and understanding the historical trauma associated with colonial healthcare systems are essential skills for the modern</w:t>
      </w:r>
      <w:r>
        <w:t xml:space="preserve"> </w:t>
      </w:r>
      <w:r>
        <w:rPr>
          <w:bCs/>
          <w:b/>
        </w:rPr>
        <w:t xml:space="preserve">Paramedic</w:t>
      </w:r>
      <w:r>
        <w:t xml:space="preserve">. Training programs in Melbourne now emphasize culturally responsive care, ensuring that paramedics can build trust rapidly during critical emergencies. This cultural competency is not just an ethical imperative but a clinical necessity to ensure patient cooperation and effective treatment outcomes.</w:t>
      </w:r>
    </w:p>
    <w:bookmarkEnd w:id="23"/>
    <w:bookmarkStart w:id="24" w:name="Xc313a2cab74be606c97acdedb208d2075c43e2f"/>
    <w:p>
      <w:pPr>
        <w:pStyle w:val="Heading2"/>
      </w:pPr>
      <w:r>
        <w:t xml:space="preserve">5. Psychological Resilience and Occupational Health</w:t>
      </w:r>
    </w:p>
    <w:p>
      <w:pPr>
        <w:pStyle w:val="FirstParagraph"/>
      </w:pPr>
      <w:r>
        <w:t xml:space="preserve">The emotional toll of being a</w:t>
      </w:r>
      <w:r>
        <w:t xml:space="preserve"> </w:t>
      </w:r>
      <w:r>
        <w:rPr>
          <w:bCs/>
          <w:b/>
        </w:rPr>
        <w:t xml:space="preserve">Paramedic</w:t>
      </w:r>
      <w:r>
        <w:t xml:space="preserve"> </w:t>
      </w:r>
      <w:r>
        <w:t xml:space="preserve">is well-documented in global literature, but specific studies from Victoria highlight the cumulative stress faced by those working in high-volume urban centers like Melbourne. The frequency of calls involving domestic violence, mental health crises, and traumatic injuries contributes to high rates of burnout and post-traumatic stress disorder (PTSD) among staff.</w:t>
      </w:r>
    </w:p>
    <w:p>
      <w:pPr>
        <w:pStyle w:val="BodyText"/>
      </w:pPr>
      <w:r>
        <w:t xml:space="preserve">Recent publications emphasize the importance of peer support programs and psychological debriefing within Ambulance Victoria. For a</w:t>
      </w:r>
      <w:r>
        <w:t xml:space="preserve"> </w:t>
      </w:r>
      <w:r>
        <w:rPr>
          <w:bCs/>
          <w:b/>
        </w:rPr>
        <w:t xml:space="preserve">Paramedic</w:t>
      </w:r>
      <w:r>
        <w:t xml:space="preserve">, maintaining mental health is as important as physical fitness. The literature warns against the stigma associated with seeking mental health support, advocating for a culture where vulnerability is viewed as a strength rather than a weakness. In the context of</w:t>
      </w:r>
      <w:r>
        <w:t xml:space="preserve"> </w:t>
      </w:r>
      <w:r>
        <w:rPr>
          <w:bCs/>
          <w:b/>
        </w:rPr>
        <w:t xml:space="preserve">Australia Melbourne</w:t>
      </w:r>
      <w:r>
        <w:t xml:space="preserve">, where the weather can be unpredictable and calls diverse, building personal resilience strategies is vital for career longevity.</w:t>
      </w:r>
    </w:p>
    <w:bookmarkEnd w:id="24"/>
    <w:bookmarkStart w:id="25" w:name="technology-and-innovation"/>
    <w:p>
      <w:pPr>
        <w:pStyle w:val="Heading2"/>
      </w:pPr>
      <w:r>
        <w:t xml:space="preserve">6. Technology and Innovation</w:t>
      </w:r>
    </w:p>
    <w:p>
      <w:pPr>
        <w:pStyle w:val="FirstParagraph"/>
      </w:pPr>
      <w:r>
        <w:t xml:space="preserve">The role of the paramedic is evolving with technology. In</w:t>
      </w:r>
      <w:r>
        <w:t xml:space="preserve"> </w:t>
      </w:r>
      <w:r>
        <w:rPr>
          <w:bCs/>
          <w:b/>
        </w:rPr>
        <w:t xml:space="preserve">Australia Melbourne</w:t>
      </w:r>
      <w:r>
        <w:t xml:space="preserve">, there is a growing integration of telehealth and digital health records into pre-hospital care. Paramedics are using tablets to access patient histories instantly, allowing for more informed decision-making. Furthermore, the use of drones for delivering automated external defibrillators (AEDs) in certain precincts represents the cutting edge of emergency response innovation.</w:t>
      </w:r>
    </w:p>
    <w:p>
      <w:pPr>
        <w:pStyle w:val="BodyText"/>
      </w:pPr>
      <w:r>
        <w:t xml:space="preserve">Books and reports on future paramedicine suggest that those who adapt to these technological shifts will be better equipped to handle the demands of tomorrow. The</w:t>
      </w:r>
      <w:r>
        <w:t xml:space="preserve"> </w:t>
      </w:r>
      <w:r>
        <w:rPr>
          <w:bCs/>
          <w:b/>
        </w:rPr>
        <w:t xml:space="preserve">Paramedic</w:t>
      </w:r>
      <w:r>
        <w:t xml:space="preserve"> </w:t>
      </w:r>
      <w:r>
        <w:t xml:space="preserve">of today is not just a clinician but also a data analyst and technology operator, ensuring that information flows seamlessly from the street to the hospital emergency department.</w:t>
      </w:r>
    </w:p>
    <w:bookmarkEnd w:id="25"/>
    <w:bookmarkStart w:id="26" w:name="conclusion"/>
    <w:p>
      <w:pPr>
        <w:pStyle w:val="Heading2"/>
      </w:pPr>
      <w:r>
        <w:t xml:space="preserve">7. Conclusion</w:t>
      </w:r>
    </w:p>
    <w:p>
      <w:pPr>
        <w:pStyle w:val="FirstParagraph"/>
      </w:pPr>
      <w:r>
        <w:t xml:space="preserve">In summary, this analysis underscores that being a</w:t>
      </w:r>
      <w:r>
        <w:t xml:space="preserve"> </w:t>
      </w:r>
      <w:r>
        <w:rPr>
          <w:bCs/>
          <w:b/>
        </w:rPr>
        <w:t xml:space="preserve">Paramedic</w:t>
      </w:r>
      <w:r>
        <w:t xml:space="preserve"> </w:t>
      </w:r>
      <w:r>
        <w:t xml:space="preserve">in</w:t>
      </w:r>
      <w:r>
        <w:t xml:space="preserve"> </w:t>
      </w:r>
      <w:r>
        <w:rPr>
          <w:bCs/>
          <w:b/>
        </w:rPr>
        <w:t xml:space="preserve">Australia Melbourne</w:t>
      </w:r>
      <w:r>
        <w:t xml:space="preserve"> </w:t>
      </w:r>
      <w:r>
        <w:t xml:space="preserve">is a complex, multifaceted profession that demands clinical excellence, cultural sensitivity, and psychological resilience. The literature reviewed indicates that while the core principles of emergency care are universal, their application is deeply influenced by the local context.</w:t>
      </w:r>
    </w:p>
    <w:p>
      <w:pPr>
        <w:pStyle w:val="BodyText"/>
      </w:pPr>
      <w:r>
        <w:t xml:space="preserve">The challenges faced by paramedics in this region—from traffic congestion to hospital overcrowding—are significant but manageable through innovation and robust support systems. For students, practitioners, and policymakers alike, understanding these nuances is essential for improving patient outcomes. The modern paramedic in Melbourne is a vital pillar of the community’s safety net, embodying the spirit of service and scientific rigor that defines emergency medicine in Australia.</w:t>
      </w:r>
    </w:p>
    <w:p>
      <w:pPr>
        <w:pStyle w:val="BodyText"/>
      </w:pPr>
      <w:r>
        <w:rPr>
          <w:bCs/>
          <w:b/>
        </w:rPr>
        <w:t xml:space="preserve">Final Thought:</w:t>
      </w:r>
      <w:r>
        <w:t xml:space="preserve"> </w:t>
      </w:r>
      <w:r>
        <w:t xml:space="preserve">As we look to the future, it is imperative that educational programs for paramedics continue to evolve, reflecting the specific needs of</w:t>
      </w:r>
      <w:r>
        <w:t xml:space="preserve"> </w:t>
      </w:r>
      <w:r>
        <w:rPr>
          <w:bCs/>
          <w:b/>
        </w:rPr>
        <w:t xml:space="preserve">Australia Melbourne</w:t>
      </w:r>
      <w:r>
        <w:t xml:space="preserve">. Only by embracing this localized approach can we ensure that our paramedics remain at the forefront of emergency care.</w:t>
      </w:r>
    </w:p>
    <w:p>
      <w:pPr>
        <w:pStyle w:val="BodyText"/>
      </w:pPr>
      <w:r>
        <w:rPr>
          <w:iCs/>
          <w:i/>
        </w:rPr>
        <w:t xml:space="preserve">This report was compiled to serve as an academic and professional reference for students and practitioners interested in pre-hospital medicine within the Australian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Reality of the Paramedic Profession in Australia Melbourne</dc:title>
  <dc:creator/>
  <dc:language>en</dc:language>
  <cp:keywords/>
  <dcterms:created xsi:type="dcterms:W3CDTF">2026-07-29T11:25:21Z</dcterms:created>
  <dcterms:modified xsi:type="dcterms:W3CDTF">2026-07-29T11:25:21Z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