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Science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and</w:t>
      </w:r>
      <w:r>
        <w:t xml:space="preserve"> </w:t>
      </w:r>
      <w:r>
        <w:t xml:space="preserve">Montreal</w:t>
      </w:r>
    </w:p>
    <w:bookmarkStart w:id="26" w:name="X3b64a48aaf3092e885ac36ee365c0b29fd38c53"/>
    <w:p>
      <w:pPr>
        <w:pStyle w:val="Heading1"/>
      </w:pPr>
      <w:r>
        <w:t xml:space="preserve">Comprehensive Book Report on Paramedic Practice</w:t>
      </w:r>
    </w:p>
    <w:p>
      <w:pPr>
        <w:pStyle w:val="FirstParagraph"/>
      </w:pPr>
      <w:r>
        <w:rPr>
          <w:bCs/>
          <w:b/>
        </w:rPr>
        <w:t xml:space="preserve">Title:</w:t>
      </w:r>
      <w:r>
        <w:br/>
      </w:r>
      <w:r>
        <w:t xml:space="preserve">Analysis of Contemporary Pre-Hospital Emergency Care: A Focus on Canadian Standards and Urban Application</w:t>
      </w:r>
      <w:r>
        <w:br/>
      </w:r>
      <w:r>
        <w:br/>
      </w:r>
      <w:r>
        <w:rPr>
          <w:bCs/>
          <w:b/>
        </w:rPr>
        <w:t xml:space="preserve">Subject Area:</w:t>
      </w:r>
      <w:r>
        <w:br/>
      </w:r>
      <w:r>
        <w:t xml:space="preserve">Emergency Medical Services, Clinical Protocols, Public Health Administration</w:t>
      </w:r>
      <w:r>
        <w:br/>
      </w:r>
      <w:r>
        <w:br/>
      </w:r>
      <w:r>
        <w:rPr>
          <w:bCs/>
          <w:b/>
        </w:rPr>
        <w:t xml:space="preserve">Target Region:</w:t>
      </w:r>
      <w:r>
        <w:br/>
      </w:r>
      <w:r>
        <w:t xml:space="preserve">Canada Montreal Metropolitan Area</w:t>
      </w:r>
      <w:r>
        <w:br/>
      </w:r>
      <w:r>
        <w:br/>
      </w:r>
      <w:r>
        <w:rPr>
          <w:bCs/>
          <w:b/>
        </w:rPr>
        <w:t xml:space="preserve">Date of Report:</w:t>
      </w:r>
      <w:r>
        <w:br/>
      </w:r>
      <w:r>
        <w:t xml:space="preserve">October 2023</w:t>
      </w:r>
    </w:p>
    <w:p>
      <w:pPr>
        <w:pStyle w:val="BodyText"/>
      </w:pPr>
      <w:r>
        <w:t xml:space="preserve">The discipline of emergency medicine is dynamic, rapidly evolving, and deeply intertwined with the sociological and geographical fabric of the communities it serves. This report provides a critical analysis of current literature regarding Paramedic science, specifically tailored to the operational realities found in Canada Montreal. The transition from traditional ambulance services to modern Integrated Medical Dispatch (IMD) systems has fundamentally altered how</w:t>
      </w:r>
      <w:r>
        <w:t xml:space="preserve"> </w:t>
      </w:r>
      <w:r>
        <w:rPr>
          <w:bCs/>
          <w:b/>
        </w:rPr>
        <w:t xml:space="preserve">Paramedic</w:t>
      </w:r>
      <w:r>
        <w:t xml:space="preserve"> </w:t>
      </w:r>
      <w:r>
        <w:t xml:space="preserve">professionals operate. Furthermore, the unique linguistic, cultural, and environmental challenges of Montreal necessitate a specialized approach to medical literature review. This document synthesizes key themes found in contemporary textbooks and clinical guidelines relevant to this region.</w:t>
      </w:r>
    </w:p>
    <w:bookmarkStart w:id="20" w:name="X8b33e87c84a6b5b23f29085e2983cd36391cee3"/>
    <w:p>
      <w:pPr>
        <w:pStyle w:val="Heading2"/>
      </w:pPr>
      <w:r>
        <w:t xml:space="preserve">The Evolution of the Paramedic Profession in Canada</w:t>
      </w:r>
    </w:p>
    <w:p>
      <w:pPr>
        <w:pStyle w:val="FirstParagraph"/>
      </w:pPr>
      <w:r>
        <w:t xml:space="preserve">To understand the modern</w:t>
      </w:r>
      <w:r>
        <w:t xml:space="preserve"> </w:t>
      </w:r>
      <w:r>
        <w:rPr>
          <w:bCs/>
          <w:b/>
        </w:rPr>
        <w:t xml:space="preserve">Paramedic</w:t>
      </w:r>
      <w:r>
        <w:t xml:space="preserve">, one must first contextualize their role within the broader Canadian healthcare landscape. Historically, emergency medical services (EMS) were viewed primarily as transportation mechanisms. However, recent academic literature emphasizes a shift toward "mobile intensive care." In Canada, the standardization of education has been a significant topic of debate and reform. While provinces have moved toward unified curricula through the National Occupational Competency Profile (NOC), regional adaptations remain crucial.</w:t>
      </w:r>
    </w:p>
    <w:p>
      <w:pPr>
        <w:pStyle w:val="BodyText"/>
      </w:pPr>
      <w:r>
        <w:t xml:space="preserve">The literature highlights that today's</w:t>
      </w:r>
      <w:r>
        <w:t xml:space="preserve"> </w:t>
      </w:r>
      <w:r>
        <w:rPr>
          <w:bCs/>
          <w:b/>
        </w:rPr>
        <w:t xml:space="preserve">Paramedic</w:t>
      </w:r>
      <w:r>
        <w:t xml:space="preserve"> </w:t>
      </w:r>
      <w:r>
        <w:t xml:space="preserve">is not merely a driver or stretcher-bearer but a critical thinking clinician who often serves as the first point of medical contact for citizens. In Canada, this role carries significant legal and ethical weight. Reports on scope of practice indicate that Canadian</w:t>
      </w:r>
      <w:r>
        <w:t xml:space="preserve"> </w:t>
      </w:r>
      <w:r>
        <w:rPr>
          <w:bCs/>
          <w:b/>
        </w:rPr>
        <w:t xml:space="preserve">Paramedics</w:t>
      </w:r>
      <w:r>
        <w:t xml:space="preserve">, particularly in Advanced Care Paramedic (ACP) roles, are equipped with pharmacological tools and advanced diagnostic capabilities that rival those of emergency department physicians. The books reviewed for this report consistently stress the importance of evidence-based medicine. Decisions made on the scene must be backed by current research, ensuring patient outcomes are prioritized over tradition.</w:t>
      </w:r>
    </w:p>
    <w:bookmarkEnd w:id="20"/>
    <w:bookmarkStart w:id="21" w:name="regional-specifics-the-montreal-context"/>
    <w:p>
      <w:pPr>
        <w:pStyle w:val="Heading2"/>
      </w:pPr>
      <w:r>
        <w:t xml:space="preserve">Regional Specifics: The Montreal Context</w:t>
      </w:r>
    </w:p>
    <w:p>
      <w:pPr>
        <w:pStyle w:val="FirstParagraph"/>
      </w:pPr>
      <w:r>
        <w:t xml:space="preserve">A generic textbook on emergency care is insufficient for practitioners operating in Canada Montreal. The city presents a distinct set of variables that literature specific to the region must address. First and foremost is the linguistic dynamic. In Canada Montreal, while English-speaking</w:t>
      </w:r>
      <w:r>
        <w:t xml:space="preserve"> </w:t>
      </w:r>
      <w:r>
        <w:rPr>
          <w:bCs/>
          <w:b/>
        </w:rPr>
        <w:t xml:space="preserve">Paramedics</w:t>
      </w:r>
    </w:p>
    <w:p>
      <w:pPr>
        <w:pStyle w:val="BodyText"/>
      </w:pPr>
      <w:r>
        <w:t xml:space="preserve">The reviewed materials emphasize that cultural competence in Montreal requires more than language translation. It involves understanding local health behaviors, dietary habits, and social determinants of health that are unique to Quebec's population. For instance, the literature notes specific trends in substance abuse and mental health crises within the Ville-Marie district versus suburban areas like Laval or Longueuil. A</w:t>
      </w:r>
      <w:r>
        <w:t xml:space="preserve"> </w:t>
      </w:r>
      <w:r>
        <w:rPr>
          <w:bCs/>
          <w:b/>
        </w:rPr>
        <w:t xml:space="preserve">Paramedic</w:t>
      </w:r>
      <w:r>
        <w:t xml:space="preserve"> </w:t>
      </w:r>
      <w:r>
        <w:t xml:space="preserve">working in Canada Montreal must be attuned to these micro-climates of public health. Furthermore, the integration of Hôpital du Sacré-Cœur de Montréal as a major trauma center influences protocols for stroke and cardiac cases across the entire network. Understanding this referral system is central to any literature reviewing transport decisions.</w:t>
      </w:r>
    </w:p>
    <w:bookmarkEnd w:id="21"/>
    <w:bookmarkStart w:id="22" w:name="clinical-protocols-and-critical-care"/>
    <w:p>
      <w:pPr>
        <w:pStyle w:val="Heading2"/>
      </w:pPr>
      <w:r>
        <w:t xml:space="preserve">Clinical Protocols and Critical Care</w:t>
      </w:r>
    </w:p>
    <w:p>
      <w:pPr>
        <w:pStyle w:val="FirstParagraph"/>
      </w:pPr>
      <w:r>
        <w:t xml:space="preserve">A significant portion of the analyzed texts focuses on clinical algorithms. In Canada Montreal, most municipal services, including those managed by public entities under Health Quebec directives, utilize protocols that align closely with the Canadian Paramedic Association standards but are adapted for local hospital affiliations. The literature details advanced interventions such as rapid sequence intubation (RSI), needle decompression for tension pneumothorax, and the administration of broad-spectrum analgesics.</w:t>
      </w:r>
    </w:p>
    <w:p>
      <w:pPr>
        <w:pStyle w:val="BodyText"/>
      </w:pPr>
      <w:r>
        <w:t xml:space="preserve">The reports indicate a strong emphasis on pediatric and geriatric care. Given the aging population in many Montreal neighborhoods, age-related pathologies are prevalent. Textbooks dedicated to these topics provide detailed guidance on managing polypharmacy issues common in elderly patients, a frequent scenario for</w:t>
      </w:r>
      <w:r>
        <w:t xml:space="preserve"> </w:t>
      </w:r>
      <w:r>
        <w:rPr>
          <w:bCs/>
          <w:b/>
        </w:rPr>
        <w:t xml:space="preserve">Paramedics</w:t>
      </w:r>
      <w:r>
        <w:t xml:space="preserve"> </w:t>
      </w:r>
      <w:r>
        <w:t xml:space="preserve">in Canada Montreal. Additionally, the rise of opioid-related overdoses has led to updated chapters on naloxone administration and harm reduction strategies. These updates reflect the urgent public health crisis facing Canada recently and illustrate how quickly medical literature must evolve to stay relevant.</w:t>
      </w:r>
    </w:p>
    <w:bookmarkEnd w:id="22"/>
    <w:bookmarkStart w:id="23" w:name="mental-health-and-social-determinants"/>
    <w:p>
      <w:pPr>
        <w:pStyle w:val="Heading2"/>
      </w:pPr>
      <w:r>
        <w:t xml:space="preserve">Mental Health and Social Determinants</w:t>
      </w:r>
    </w:p>
    <w:p>
      <w:pPr>
        <w:pStyle w:val="FirstParagraph"/>
      </w:pPr>
      <w:r>
        <w:t xml:space="preserve">Modern literature on EMS is increasingly recognizing that medical emergencies are often exacerbated by mental health struggles. In Canada Montreal, the integration of social services with emergency dispatch is a progressive model being studied in various reports. The role of the</w:t>
      </w:r>
      <w:r>
        <w:t xml:space="preserve"> </w:t>
      </w:r>
      <w:r>
        <w:rPr>
          <w:bCs/>
          <w:b/>
        </w:rPr>
        <w:t xml:space="preserve">Paramedic</w:t>
      </w:r>
      <w:r>
        <w:t xml:space="preserve"> </w:t>
      </w:r>
      <w:r>
        <w:t xml:space="preserve">has expanded to include de-escalation techniques for patients experiencing psychiatric crises. Books covering this subject argue that treating the underlying social cause—such as homelessness or severe anxiety—is as vital as stabilizing vital signs.</w:t>
      </w:r>
    </w:p>
    <w:p>
      <w:pPr>
        <w:pStyle w:val="BodyText"/>
      </w:pPr>
      <w:r>
        <w:t xml:space="preserve">The documentation suggests a collaborative approach between EMS and community health workers in Montreal. This interdisciplinary model is highlighted in recent academic papers, suggesting that future curricula for</w:t>
      </w:r>
      <w:r>
        <w:t xml:space="preserve"> </w:t>
      </w:r>
      <w:r>
        <w:rPr>
          <w:bCs/>
          <w:b/>
        </w:rPr>
        <w:t xml:space="preserve">Paramedic</w:t>
      </w:r>
      <w:r>
        <w:t xml:space="preserve"> </w:t>
      </w:r>
      <w:r>
        <w:t xml:space="preserve">students must include substantial training in psychology and sociology. The stigma surrounding mental health remains high, and the literature provides strategies for</w:t>
      </w:r>
      <w:r>
        <w:t xml:space="preserve"> </w:t>
      </w:r>
      <w:r>
        <w:rPr>
          <w:bCs/>
          <w:b/>
        </w:rPr>
        <w:t xml:space="preserve">Paramedics</w:t>
      </w:r>
      <w:r>
        <w:t xml:space="preserve"> </w:t>
      </w:r>
      <w:r>
        <w:t xml:space="preserve">to navigate these interactions with empathy and professionalism.</w:t>
      </w:r>
    </w:p>
    <w:bookmarkEnd w:id="23"/>
    <w:bookmarkStart w:id="24" w:name="X0d0a752f9552833f1996882cda22bfe122bcc36"/>
    <w:p>
      <w:pPr>
        <w:pStyle w:val="Heading2"/>
      </w:pPr>
      <w:r>
        <w:t xml:space="preserve">Ethical Considerations and Legal Frameworks</w:t>
      </w:r>
    </w:p>
    <w:p>
      <w:pPr>
        <w:pStyle w:val="FirstParagraph"/>
      </w:pPr>
      <w:r>
        <w:t xml:space="preserve">The legal environment in Canada Montreal is governed by both federal Canadian laws and provincial Quebec statutes. This dual jurisdiction creates a complex ethical landscape for emergency responders. The reviewed books dedicate significant space to consent, confidentiality, and duty of care. Specifically, the Mental Health Act in Quebec differs from other provinces, impacting how involuntary holds are executed by</w:t>
      </w:r>
      <w:r>
        <w:t xml:space="preserve"> </w:t>
      </w:r>
      <w:r>
        <w:rPr>
          <w:bCs/>
          <w:b/>
        </w:rPr>
        <w:t xml:space="preserve">Paramedics</w:t>
      </w:r>
      <w:r>
        <w:t xml:space="preserve">. Understanding these legal nuances is critical for risk management.</w:t>
      </w:r>
    </w:p>
    <w:p>
      <w:pPr>
        <w:pStyle w:val="BodyText"/>
      </w:pPr>
      <w:r>
        <w:t xml:space="preserve">Furthermore, issues of medical liability and documentation are thoroughly explored. In an era of digital health records and body-worn cameras used increasingly by first responders in Canada Montreal, the importance of precise charting cannot be overstated. The literature serves as a guide for maintaining professional integrity while navigating the pressures of urban emergency response.</w:t>
      </w:r>
    </w:p>
    <w:bookmarkEnd w:id="24"/>
    <w:bookmarkStart w:id="25" w:name="conclusion"/>
    <w:p>
      <w:pPr>
        <w:pStyle w:val="Heading2"/>
      </w:pPr>
      <w:r>
        <w:t xml:space="preserve">Conclusion</w:t>
      </w:r>
    </w:p>
    <w:p>
      <w:pPr>
        <w:pStyle w:val="FirstParagraph"/>
      </w:pPr>
      <w:r>
        <w:t xml:space="preserve">In conclusion, the contemporary body of knowledge surrounding Paramedic science is vast and multifaceted. For practitioners and students operating in Canada Montreal, a generalized understanding is no longer adequate. The unique intersection of French-language healthcare systems, specific urban health challenges, and advanced clinical protocols requires a nuanced approach to education.</w:t>
      </w:r>
    </w:p>
    <w:p>
      <w:pPr>
        <w:pStyle w:val="BodyText"/>
      </w:pPr>
      <w:r>
        <w:t xml:space="preserve">The literature reviewed confirms that the modern</w:t>
      </w:r>
      <w:r>
        <w:t xml:space="preserve"> </w:t>
      </w:r>
      <w:r>
        <w:rPr>
          <w:bCs/>
          <w:b/>
        </w:rPr>
        <w:t xml:space="preserve">Paramedic</w:t>
      </w:r>
      <w:r>
        <w:t xml:space="preserve"> </w:t>
      </w:r>
      <w:r>
        <w:t xml:space="preserve">in this region is a highly skilled clinician who acts as the bridge between the chaos of an emergency scene and the structured care of hospitals like those in Montreal. Continuous professional development, grounded in up-to-date textbooks and regional guidelines, is essential for maintaining high standards of patient care. As healthcare systems continue to evolve, so too must our engagement with these vital texts ensuring that every</w:t>
      </w:r>
      <w:r>
        <w:t xml:space="preserve"> </w:t>
      </w:r>
      <w:r>
        <w:rPr>
          <w:bCs/>
          <w:b/>
        </w:rPr>
        <w:t xml:space="preserve">Paramedic</w:t>
      </w:r>
      <w:r>
        <w:t xml:space="preserve"> </w:t>
      </w:r>
      <w:r>
        <w:t xml:space="preserve">serving in Canada Montreal is equipped with the knowledge to save lives effectively and compassionately.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Science in the Context of Canada and Montreal</dc:title>
  <dc:creator/>
  <dc:language>en</dc:language>
  <cp:keywords/>
  <dcterms:created xsi:type="dcterms:W3CDTF">2026-07-29T19:37:03Z</dcterms:created>
  <dcterms:modified xsi:type="dcterms:W3CDTF">2026-07-29T19:37:03Z</dcterms:modified>
</cp:coreProperties>
</file>

<file path=docProps/custom.xml><?xml version="1.0" encoding="utf-8"?>
<Properties xmlns="http://schemas.openxmlformats.org/officeDocument/2006/custom-properties" xmlns:vt="http://schemas.openxmlformats.org/officeDocument/2006/docPropsVTypes"/>
</file>