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Emergency</w:t>
      </w:r>
      <w:r>
        <w:t xml:space="preserve"> </w:t>
      </w:r>
      <w:r>
        <w:t xml:space="preserve">Medical</w:t>
      </w:r>
      <w:r>
        <w:t xml:space="preserve"> </w:t>
      </w:r>
      <w:r>
        <w:t xml:space="preserve">Response</w:t>
      </w:r>
      <w:r>
        <w:t xml:space="preserve"> </w:t>
      </w:r>
      <w:r>
        <w:t xml:space="preserve">in</w:t>
      </w:r>
      <w:r>
        <w:t xml:space="preserve"> </w:t>
      </w:r>
      <w:r>
        <w:t xml:space="preserve">Canada,</w:t>
      </w:r>
      <w:r>
        <w:t xml:space="preserve"> </w:t>
      </w:r>
      <w:r>
        <w:t xml:space="preserve">Vancouver</w:t>
      </w:r>
    </w:p>
    <w:bookmarkStart w:id="29" w:name="Xd556bdf372cddb6ff2f670813f419266a95619d"/>
    <w:p>
      <w:pPr>
        <w:pStyle w:val="Heading1"/>
      </w:pPr>
      <w:r>
        <w:t xml:space="preserve">Book Report: Paramedic</w:t>
      </w:r>
      <w:r>
        <w:br/>
      </w:r>
      <w:r>
        <w:t xml:space="preserve">Contextualizing Emergency Medical Services in Canada, Vancouver</w:t>
      </w:r>
    </w:p>
    <w:p>
      <w:pPr>
        <w:pStyle w:val="FirstParagraph"/>
      </w:pPr>
      <w:r>
        <w:rPr>
          <w:bCs/>
          <w:b/>
        </w:rPr>
        <w:t xml:space="preserve">Date:</w:t>
      </w:r>
      <w:r>
        <w:t xml:space="preserve"> October 26, 2023</w:t>
      </w:r>
      <w:r>
        <w:br/>
      </w:r>
      <w:r>
        <w:rPr>
          <w:bCs/>
          <w:b/>
        </w:rPr>
        <w:t xml:space="preserve">Prepared For:</w:t>
      </w:r>
      <w:r>
        <w:t xml:space="preserve"> Emergency Medical Services Training Review Committee</w:t>
      </w:r>
      <w:r>
        <w:br/>
      </w:r>
      <w:r>
        <w:rPr>
          <w:bCs/>
          <w:b/>
        </w:rPr>
        <w:t xml:space="preserve">Subject:</w:t>
      </w:r>
      <w:r>
        <w:t xml:space="preserve"> Critical Analysis of "Paramedic" Literature within the Canadian Healthcare Framework</w:t>
      </w:r>
    </w:p>
    <w:bookmarkStart w:id="20" w:name="i.-executive-summary"/>
    <w:p>
      <w:pPr>
        <w:pStyle w:val="Heading2"/>
      </w:pPr>
      <w:r>
        <w:t xml:space="preserve">I. Executive Summary</w:t>
      </w:r>
    </w:p>
    <w:p>
      <w:pPr>
        <w:pStyle w:val="FirstParagraph"/>
      </w:pPr>
      <w:r>
        <w:t xml:space="preserve">The role of the Paramedic in modern emergency medicine is both complex and rapidly evolving. This book report analyzes foundational texts regarding paramedicine, specifically tailored to the operational, legal, and clinical standards required in Canada. While "Paramedic" as a profession is globally recognized, its implementation in</w:t>
      </w:r>
      <w:r>
        <w:t xml:space="preserve"> </w:t>
      </w:r>
      <w:r>
        <w:rPr>
          <w:bCs/>
          <w:b/>
        </w:rPr>
        <w:t xml:space="preserve">Canada</w:t>
      </w:r>
      <w:r>
        <w:t xml:space="preserve">, particularly within the bustling urban center of</w:t>
      </w:r>
      <w:r>
        <w:t xml:space="preserve"> </w:t>
      </w:r>
      <w:r>
        <w:rPr>
          <w:bCs/>
          <w:b/>
        </w:rPr>
        <w:t xml:space="preserve">Vancouver</w:t>
      </w:r>
      <w:r>
        <w:t xml:space="preserve">, presents unique challenges and distinct procedural requirements. This report evaluates how core paramedic principles are adapted to the high-density, multicultural environment of Vancouver's British Columbia (BC) ambulance services.</w:t>
      </w:r>
    </w:p>
    <w:p>
      <w:pPr>
        <w:pStyle w:val="BodyText"/>
      </w:pPr>
      <w:r>
        <w:rPr>
          <w:bCs/>
          <w:b/>
        </w:rPr>
        <w:t xml:space="preserve">Key Focus:</w:t>
      </w:r>
      <w:r>
        <w:t xml:space="preserve"> This analysis bridges theoretical paramedic knowledge with the practical realities of operating within Canada's healthcare system, with a specific case study focus on Vancouver.</w:t>
      </w:r>
    </w:p>
    <w:bookmarkEnd w:id="20"/>
    <w:bookmarkStart w:id="21" w:name="ii.-the-role-of-the-paramedic-in-canada"/>
    <w:p>
      <w:pPr>
        <w:pStyle w:val="Heading2"/>
      </w:pPr>
      <w:r>
        <w:t xml:space="preserve">II. The Role of the Paramedic in Canada</w:t>
      </w:r>
    </w:p>
    <w:p>
      <w:pPr>
        <w:pStyle w:val="FirstParagraph"/>
      </w:pPr>
      <w:r>
        <w:t xml:space="preserve">In</w:t>
      </w:r>
      <w:r>
        <w:t xml:space="preserve"> </w:t>
      </w:r>
      <w:r>
        <w:rPr>
          <w:bCs/>
          <w:b/>
        </w:rPr>
        <w:t xml:space="preserve">Canada</w:t>
      </w:r>
      <w:r>
        <w:t xml:space="preserve">, emergency medical services (EMS) are regulated at the provincial level, creating distinct variations in scope of practice, education, and certification across the country. However, the core definition of a Paramedic remains consistent: a healthcare professional trained to provide pre-hospital emergency care.</w:t>
      </w:r>
      <w:r>
        <w:t xml:space="preserve"> </w:t>
      </w:r>
      <w:r>
        <w:t xml:space="preserve">The literature emphasizes that unlike some international models where paramedics may operate with limited supervision or specific niche roles (</w:t>
      </w:r>
      <w:r>
        <w:rPr>
          <w:bCs/>
          <w:b/>
        </w:rPr>
        <w:t xml:space="preserve">Paramedic</w:t>
      </w:r>
      <w:r>
        <w:t xml:space="preserve"> </w:t>
      </w:r>
      <w:r>
        <w:t xml:space="preserve">specialties vary widely), Canadian EMS is characterized by a high degree of standardization through the National Occupational Competency Profile (NOCP). For a student or practitioner in Canada, understanding this national framework is critical before specializing.</w:t>
      </w:r>
      <w:r>
        <w:t xml:space="preserve"> </w:t>
      </w:r>
      <w:r>
        <w:t xml:space="preserve">Key aspects discussed in the literature include:</w:t>
      </w:r>
    </w:p>
    <w:p>
      <w:pPr>
        <w:numPr>
          <w:ilvl w:val="0"/>
          <w:numId w:val="1001"/>
        </w:numPr>
        <w:pStyle w:val="Compact"/>
      </w:pPr>
      <w:r>
        <w:rPr>
          <w:bCs/>
          <w:b/>
        </w:rPr>
        <w:t xml:space="preserve">Scope of Practice:</w:t>
      </w:r>
      <w:r>
        <w:t xml:space="preserve"> The transition from Basic Care Paramedic to Advanced Care Paramedic.</w:t>
      </w:r>
    </w:p>
    <w:p>
      <w:pPr>
        <w:numPr>
          <w:ilvl w:val="0"/>
          <w:numId w:val="1001"/>
        </w:numPr>
        <w:pStyle w:val="Compact"/>
      </w:pPr>
      <w:r>
        <w:rPr>
          <w:bCs/>
          <w:b/>
        </w:rPr>
        <w:t xml:space="preserve">Clinical Governance:</w:t>
      </w:r>
      <w:r>
        <w:t xml:space="preserve"> How protocols are developed and updated.</w:t>
      </w:r>
    </w:p>
    <w:p>
      <w:pPr>
        <w:numPr>
          <w:ilvl w:val="0"/>
          <w:numId w:val="1001"/>
        </w:numPr>
        <w:pStyle w:val="Compact"/>
      </w:pPr>
      <w:r>
        <w:rPr>
          <w:bCs/>
          <w:b/>
        </w:rPr>
        <w:t xml:space="preserve">Rural vs. Urban Dynamics:</w:t>
      </w:r>
      <w:r>
        <w:t xml:space="preserve"> The challenge of providing care in remote areas versus the high-volume, rapid-turnaround environment of major cities.</w:t>
      </w:r>
    </w:p>
    <w:bookmarkEnd w:id="21"/>
    <w:bookmarkStart w:id="25" w:name="X52bb3bce0ef32df08b20ac334077bc48bd1b17d"/>
    <w:p>
      <w:pPr>
        <w:pStyle w:val="Heading2"/>
      </w:pPr>
      <w:r>
        <w:t xml:space="preserve">III. The Vancouver Context: A Unique Operational Environment</w:t>
      </w:r>
    </w:p>
    <w:p>
      <w:pPr>
        <w:pStyle w:val="FirstParagraph"/>
      </w:pPr>
      <w:r>
        <w:t xml:space="preserve">While the national standards apply to all, this report highlights why</w:t>
      </w:r>
      <w:r>
        <w:t xml:space="preserve"> </w:t>
      </w:r>
      <w:r>
        <w:rPr>
          <w:bCs/>
          <w:b/>
        </w:rPr>
        <w:t xml:space="preserve">Vancouver</w:t>
      </w:r>
      <w:r>
        <w:t xml:space="preserve">, as a primary hub in British Columbia, requires specialized adaptation of these general principles. Vancouver is not merely a city; it is a critical node for EMS in Western Canada. The book analysis reveals that the</w:t>
      </w:r>
      <w:r>
        <w:t xml:space="preserve"> </w:t>
      </w:r>
      <w:r>
        <w:rPr>
          <w:bCs/>
          <w:b/>
        </w:rPr>
        <w:t xml:space="preserve">Paramedic</w:t>
      </w:r>
      <w:r>
        <w:t xml:space="preserve"> </w:t>
      </w:r>
      <w:r>
        <w:t xml:space="preserve">working in Vancouver faces distinct stressors:</w:t>
      </w:r>
    </w:p>
    <w:bookmarkStart w:id="22" w:name="a.-high-population-density-and-volume"/>
    <w:p>
      <w:pPr>
        <w:pStyle w:val="Heading3"/>
      </w:pPr>
      <w:r>
        <w:t xml:space="preserve">A. High Population Density and Volume</w:t>
      </w:r>
    </w:p>
    <w:p>
      <w:pPr>
        <w:pStyle w:val="FirstParagraph"/>
      </w:pPr>
      <w:r>
        <w:t xml:space="preserve">Vancouver’s dense urban layout creates traffic congestion, significantly impacting response times. Paramedics must master rapid extrication and efficient scene management to mitigate these delays. The literature notes that efficiency is as vital as clinical skill in this environment.</w:t>
      </w:r>
    </w:p>
    <w:bookmarkEnd w:id="22"/>
    <w:bookmarkStart w:id="23" w:name="b.-socioeconomic-complexity"/>
    <w:p>
      <w:pPr>
        <w:pStyle w:val="Heading3"/>
      </w:pPr>
      <w:r>
        <w:t xml:space="preserve">B. Socioeconomic Complexity</w:t>
      </w:r>
    </w:p>
    <w:p>
      <w:pPr>
        <w:pStyle w:val="FirstParagraph"/>
      </w:pPr>
      <w:r>
        <w:t xml:space="preserve">A significant portion of EMS calls in Vancouver relate to the city’s visible homelessness, substance use crises, and mental health emergencies. The book report underscores that modern Paramedic education in Canada increasingly focuses on trauma-informed care, de-escalation techniques, and cultural competency—skills essential for success in Vancouver.</w:t>
      </w:r>
    </w:p>
    <w:bookmarkEnd w:id="23"/>
    <w:bookmarkStart w:id="24" w:name="c.-environmental-factors"/>
    <w:p>
      <w:pPr>
        <w:pStyle w:val="Heading3"/>
      </w:pPr>
      <w:r>
        <w:t xml:space="preserve">C. Environmental Factors</w:t>
      </w:r>
    </w:p>
    <w:p>
      <w:pPr>
        <w:pStyle w:val="FirstParagraph"/>
      </w:pPr>
      <w:r>
        <w:t xml:space="preserve">The geography of British Columbia, including frequent rainfall and potential seismic events (earthquakes), requires Paramedics to be prepared for mass-casualty incidents (MCIs) and resource depletion scenarios. This aligns with Canada’s disaster readiness protocols.</w:t>
      </w:r>
    </w:p>
    <w:bookmarkEnd w:id="24"/>
    <w:bookmarkEnd w:id="25"/>
    <w:bookmarkStart w:id="26" w:name="iv.-educational-standards-in-canada"/>
    <w:p>
      <w:pPr>
        <w:pStyle w:val="Heading2"/>
      </w:pPr>
      <w:r>
        <w:t xml:space="preserve">IV. Educational Standards in Canada</w:t>
      </w:r>
    </w:p>
    <w:p>
      <w:pPr>
        <w:pStyle w:val="FirstParagraph"/>
      </w:pPr>
      <w:r>
        <w:t xml:space="preserve">To become a licensed</w:t>
      </w:r>
      <w:r>
        <w:t xml:space="preserve"> </w:t>
      </w:r>
      <w:r>
        <w:rPr>
          <w:bCs/>
          <w:b/>
        </w:rPr>
        <w:t xml:space="preserve">Paramedic</w:t>
      </w:r>
      <w:r>
        <w:t xml:space="preserve"> </w:t>
      </w:r>
      <w:r>
        <w:t xml:space="preserve">in Canada, candidates must complete an accredited college program, typically lasting two to three years. The curriculum is rigorous and includes:</w:t>
      </w:r>
    </w:p>
    <w:p>
      <w:pPr>
        <w:numPr>
          <w:ilvl w:val="0"/>
          <w:numId w:val="1002"/>
        </w:numPr>
        <w:pStyle w:val="Compact"/>
      </w:pPr>
      <w:r>
        <w:rPr>
          <w:bCs/>
          <w:b/>
        </w:rPr>
        <w:t xml:space="preserve">Anatomy and Physiology:</w:t>
      </w:r>
      <w:r>
        <w:t xml:space="preserve"> Deep understanding of human body systems.</w:t>
      </w:r>
    </w:p>
    <w:p>
      <w:pPr>
        <w:numPr>
          <w:ilvl w:val="0"/>
          <w:numId w:val="1002"/>
        </w:numPr>
        <w:pStyle w:val="Compact"/>
      </w:pPr>
      <w:r>
        <w:rPr>
          <w:bCs/>
          <w:b/>
        </w:rPr>
        <w:t xml:space="preserve">Clinical Rotations:</w:t>
      </w:r>
      <w:r>
        <w:t xml:space="preserve"> Hands-on experience in hospitals, emergency departments, and community settings.</w:t>
      </w:r>
    </w:p>
    <w:p>
      <w:pPr>
        <w:numPr>
          <w:ilvl w:val="0"/>
          <w:numId w:val="1002"/>
        </w:numPr>
        <w:pStyle w:val="Compact"/>
      </w:pPr>
      <w:r>
        <w:rPr>
          <w:bCs/>
          <w:b/>
        </w:rPr>
        <w:t xml:space="preserve">Ride-Along Practicums:</w:t>
      </w:r>
      <w:r>
        <w:t xml:space="preserve"> Shadowing experienced professionals to learn real-world application of theory. In Vancouver, this often involves rotations with VCH (Vancouver Coastal Health) or Fraser Health services.</w:t>
      </w:r>
    </w:p>
    <w:p>
      <w:pPr>
        <w:pStyle w:val="FirstParagraph"/>
      </w:pPr>
      <w:r>
        <w:t xml:space="preserve">The literature argues that theoretical knowledge alone is insufficient. The integration of cognitive skills (decision-making) and psychomotor skills (technical procedures like IV insertion or intubation) is what defines a competent Paramedic. Furthermore, ethical decision-making under pressure—often referred to as "clinical judgment"—is heavily emphasized in Canadian curricula.</w:t>
      </w:r>
    </w:p>
    <w:bookmarkEnd w:id="26"/>
    <w:bookmarkStart w:id="27" w:name="v.-legal-and-ethical-considerations"/>
    <w:p>
      <w:pPr>
        <w:pStyle w:val="Heading2"/>
      </w:pPr>
      <w:r>
        <w:t xml:space="preserve">V. Legal and Ethical Considerations</w:t>
      </w:r>
    </w:p>
    <w:p>
      <w:pPr>
        <w:pStyle w:val="FirstParagraph"/>
      </w:pPr>
      <w:r>
        <w:t xml:space="preserve">Operating within the legal framework of</w:t>
      </w:r>
      <w:r>
        <w:t xml:space="preserve"> </w:t>
      </w:r>
      <w:r>
        <w:rPr>
          <w:bCs/>
          <w:b/>
        </w:rPr>
        <w:t xml:space="preserve">Canada</w:t>
      </w:r>
      <w:r>
        <w:t xml:space="preserve"> is paramount for Paramedics. Key topics covered include:</w:t>
      </w:r>
    </w:p>
    <w:p>
      <w:pPr>
        <w:numPr>
          <w:ilvl w:val="0"/>
          <w:numId w:val="1003"/>
        </w:numPr>
        <w:pStyle w:val="Compact"/>
      </w:pPr>
      <w:r>
        <w:rPr>
          <w:bCs/>
          <w:b/>
        </w:rPr>
        <w:t xml:space="preserve">Torah Consent and Implied Consent:</w:t>
      </w:r>
      <w:r>
        <w:t xml:space="preserve"> Understanding when a patient can refuse care.</w:t>
      </w:r>
    </w:p>
    <w:p>
      <w:pPr>
        <w:numPr>
          <w:ilvl w:val="0"/>
          <w:numId w:val="1003"/>
        </w:numPr>
        <w:pStyle w:val="Compact"/>
      </w:pPr>
      <w:r>
        <w:rPr>
          <w:bCs/>
          <w:b/>
        </w:rPr>
        <w:t xml:space="preserve">Duty to Care vs. Personal Safety:</w:t>
      </w:r>
      <w:r>
        <w:t xml:space="preserve"> The balance between providing treatment and ensuring the safety of the EMS crew, especially in violent situations common in urban centers like Vancouver.</w:t>
      </w:r>
    </w:p>
    <w:p>
      <w:pPr>
        <w:numPr>
          <w:ilvl w:val="0"/>
          <w:numId w:val="1003"/>
        </w:numPr>
        <w:pStyle w:val="Compact"/>
      </w:pPr>
      <w:r>
        <w:rPr>
          <w:bCs/>
          <w:b/>
        </w:rPr>
        <w:t xml:space="preserve">Mandated Reporting:</w:t>
      </w:r>
      <w:r>
        <w:t xml:space="preserve"> Legal obligations to report certain conditions (e.g., child abuse, gunshots) to authorities.</w:t>
      </w:r>
    </w:p>
    <w:p>
      <w:pPr>
        <w:pStyle w:val="FirstParagraph"/>
      </w:pPr>
      <w:r>
        <w:t xml:space="preserve">The book report stresses that liability and insurance protections are structured differently in each province. In BC, the College of Paramedics serves as the regulatory body, ensuring that standards are maintained and breached protocols are investigated.</w:t>
      </w:r>
    </w:p>
    <w:bookmarkEnd w:id="27"/>
    <w:bookmarkStart w:id="28" w:name="vi.-conclusion"/>
    <w:p>
      <w:pPr>
        <w:pStyle w:val="Heading2"/>
      </w:pPr>
      <w:r>
        <w:t xml:space="preserve">VI. Conclusion</w:t>
      </w:r>
    </w:p>
    <w:p>
      <w:pPr>
        <w:pStyle w:val="FirstParagraph"/>
      </w:pPr>
      <w:r>
        <w:t xml:space="preserve">This analysis confirms that while the fundamental role of a Paramedic is universal—saving lives and alleviating suffering—the execution varies significantly based on location. In</w:t>
      </w:r>
      <w:r>
        <w:t xml:space="preserve"> </w:t>
      </w:r>
      <w:r>
        <w:rPr>
          <w:bCs/>
          <w:b/>
        </w:rPr>
        <w:t xml:space="preserve">Vancouver</w:t>
      </w:r>
      <w:r>
        <w:t xml:space="preserve">, Canada, the Paramedic must be not only clinically proficient but also socially aware, legally astute, and adaptable to high-pressure urban dynamics.</w:t>
      </w:r>
    </w:p>
    <w:p>
      <w:pPr>
        <w:pStyle w:val="BodyText"/>
      </w:pPr>
      <w:r>
        <w:t xml:space="preserve">The literature reviewed highlights that successful EMS practice in this region requires a holistic approach to training. Future improvements in paramedicine education should continue to integrate more mental health first aid and community-oriented policing collaborations, reflecting the specific needs of Vancouver’s diverse population.</w:t>
      </w:r>
    </w:p>
    <w:p>
      <w:pPr>
        <w:pStyle w:val="BodyText"/>
      </w:pPr>
      <w:r>
        <w:rPr>
          <w:bCs/>
          <w:b/>
        </w:rPr>
        <w:t xml:space="preserve">Final Recommendation:</w:t>
      </w:r>
      <w:r>
        <w:t xml:space="preserve"> Aspiring Paramedics aiming to work in Canada, and specifically Vancouver, must prioritize programs that offer extensive local clinical rotations. Understanding the nuances of BC’s healthcare system will provide a competitive edge and ensure patient safety in one of Canada’s most demanding EMS environments.</w:t>
      </w:r>
    </w:p>
    <w:p>
      <w:r>
        <w:pict>
          <v:rect style="width:0;height:1.5pt" o:hralign="center" o:hrstd="t" o:hr="t"/>
        </w:pict>
      </w:r>
    </w:p>
    <w:p>
      <w:pPr>
        <w:pStyle w:val="FirstParagraph"/>
      </w:pPr>
      <w:r>
        <w:rPr>
          <w:iCs/>
          <w:i/>
        </w:rPr>
        <w:t xml:space="preserve">This document is intended for educational purposes within the context of Canadian Emergency Medical Services training.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Emergency Medical Response in Canada, Vancouver</dc:title>
  <dc:creator/>
  <dc:language>en</dc:language>
  <cp:keywords/>
  <dcterms:created xsi:type="dcterms:W3CDTF">2026-07-29T20:27:28Z</dcterms:created>
  <dcterms:modified xsi:type="dcterms:W3CDTF">2026-07-29T20:27:28Z</dcterms:modified>
</cp:coreProperties>
</file>

<file path=docProps/custom.xml><?xml version="1.0" encoding="utf-8"?>
<Properties xmlns="http://schemas.openxmlformats.org/officeDocument/2006/custom-properties" xmlns:vt="http://schemas.openxmlformats.org/officeDocument/2006/docPropsVTypes"/>
</file>