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Emergency</w:t>
      </w:r>
      <w:r>
        <w:t xml:space="preserve"> </w:t>
      </w:r>
      <w:r>
        <w:t xml:space="preserve">Medicine</w:t>
      </w:r>
      <w:r>
        <w:t xml:space="preserve"> </w:t>
      </w:r>
      <w:r>
        <w:t xml:space="preserve">in</w:t>
      </w:r>
      <w:r>
        <w:t xml:space="preserve"> </w:t>
      </w:r>
      <w:r>
        <w:t xml:space="preserve">Germany,</w:t>
      </w:r>
      <w:r>
        <w:t xml:space="preserve"> </w:t>
      </w:r>
      <w:r>
        <w:t xml:space="preserve">Frankfurt</w:t>
      </w:r>
    </w:p>
    <w:bookmarkStart w:id="28" w:name="Xa70ca415edac3574f19b4c58ae8cf3795ab2887"/>
    <w:p>
      <w:pPr>
        <w:pStyle w:val="Heading1"/>
      </w:pPr>
      <w:r>
        <w:t xml:space="preserve">Book Report: The Role and Reality of the</w:t>
      </w:r>
      <w:r>
        <w:t xml:space="preserve"> </w:t>
      </w:r>
      <w:r>
        <w:rPr>
          <w:iCs/>
          <w:i/>
        </w:rPr>
        <w:t xml:space="preserve">Paramedic</w:t>
      </w:r>
    </w:p>
    <w:p>
      <w:pPr>
        <w:pStyle w:val="FirstParagraph"/>
      </w:pPr>
      <w:r>
        <w:rPr>
          <w:bCs/>
          <w:b/>
        </w:rPr>
        <w:t xml:space="preserve">Date:</w:t>
      </w:r>
      <w:r>
        <w:t xml:space="preserve"> </w:t>
      </w:r>
      <w:r>
        <w:t xml:space="preserve">October 26, 2023</w:t>
      </w:r>
      <w:r>
        <w:br/>
      </w:r>
      <w:r>
        <w:rPr>
          <w:bCs/>
          <w:b/>
        </w:rPr>
        <w:t xml:space="preserve">Literature Review Context:</w:t>
      </w:r>
      <w:r>
        <w:t xml:space="preserve"> </w:t>
      </w:r>
      <w:r>
        <w:t xml:space="preserve">Prehospital Emergency Care Systems</w:t>
      </w:r>
      <w:r>
        <w:br/>
      </w:r>
    </w:p>
    <w:p>
      <w:pPr>
        <w:pStyle w:val="BodyText"/>
      </w:pPr>
      <w:r>
        <w:t xml:space="preserve">Regional Focus:</w:t>
      </w:r>
      <w:r>
        <w:t xml:space="preserve"> </w:t>
      </w:r>
      <w:r>
        <w:t xml:space="preserve">Germany</w:t>
      </w:r>
      <w:r>
        <w:t xml:space="preserve">, specifically the metropolitan hub of</w:t>
      </w:r>
      <w:r>
        <w:t xml:space="preserve"> </w:t>
      </w:r>
      <w:r>
        <w:t xml:space="preserve">Frankfurt</w:t>
      </w:r>
    </w:p>
    <w:bookmarkStart w:id="20" w:name="introduction-and-overview"/>
    <w:p>
      <w:pPr>
        <w:pStyle w:val="Heading2"/>
      </w:pPr>
      <w:r>
        <w:t xml:space="preserve">1. Introduction and Overview</w:t>
      </w:r>
    </w:p>
    <w:p>
      <w:pPr>
        <w:pStyle w:val="FirstParagraph"/>
      </w:pPr>
      <w:r>
        <w:t xml:space="preserve">The profession of the emergency medical technician, commonly known globally as a</w:t>
      </w:r>
      <w:r>
        <w:rPr>
          <w:bCs/>
          <w:b/>
        </w:rPr>
        <w:t xml:space="preserve">Paramedic</w:t>
      </w:r>
      <w:r>
        <w:t xml:space="preserve"> </w:t>
      </w:r>
      <w:r>
        <w:t xml:space="preserve">, represents one of the most critical pillars of modern healthcare infrastructure. This report analyzes the role, responsibilities, challenges, and operational context of the Paramedic within Germany’s highly structured emergency medical services (Rettungsdienst). Specifically, it examines how this role manifests in Frankfurt am Main, a major financial and transportation hub that presents unique logistical demands on its prehospital care system.</w:t>
      </w:r>
    </w:p>
    <w:p>
      <w:pPr>
        <w:pStyle w:val="BodyText"/>
      </w:pPr>
      <w:r>
        <w:t xml:space="preserve">In the German healthcare landscape, the distinction between a "Rettungsassistent" (Emergency Medical Technician) and a "Notfallsanitizer" (Paramedic/Emergency Nurse Practitioner equivalent) is vital. The latter represents the highest level of non-physician prehospital care in Germany. This book report explores the transition from traditional emergency response models to advanced paramedic-led interventions, emphasizing why this evolution is particularly pertinent to a city like Frankfurt.</w:t>
      </w:r>
    </w:p>
    <w:bookmarkEnd w:id="20"/>
    <w:bookmarkStart w:id="21" w:name="the-role-of-the-paramedic-in-germany"/>
    <w:p>
      <w:pPr>
        <w:pStyle w:val="Heading2"/>
      </w:pPr>
      <w:r>
        <w:t xml:space="preserve">2. The Role of the Paramedic in Germany</w:t>
      </w:r>
    </w:p>
    <w:p>
      <w:pPr>
        <w:pStyle w:val="FirstParagraph"/>
      </w:pPr>
      <w:r>
        <w:t xml:space="preserve">In Germany, the path to becoming a fully qualified</w:t>
      </w:r>
      <w:r>
        <w:rPr>
          <w:bCs/>
          <w:b/>
        </w:rPr>
        <w:t xml:space="preserve">Paramedic</w:t>
      </w:r>
      <w:r>
        <w:t xml:space="preserve">(Notfallsanitizer) has undergone significant legislative changes over the past decade. Prior to 2014, emergency care was dominated by Rettungsassistenten. The introduction of the Notfallsanitätergesetz (Emergency Paramedics Act) unified training standards and expanded scope of practice. This shift mirrors trends seen in Anglo-American systems but retains distinct German characteristics regarding medical oversight and legal frameworks.</w:t>
      </w:r>
    </w:p>
    <w:p>
      <w:pPr>
        <w:pStyle w:val="BodyText"/>
      </w:pPr>
      <w:r>
        <w:t xml:space="preserve">The modern German Paramedic is trained for approximately 1,900 hours of theoretical and practical instruction. Their responsibilities extend far beyond patient transport. They are expected to perform advanced airway management, intravenous access, administration of specific emergency medications (such as analgesics and anti-arrhythmics), and complex decision-making in chaotic environments. The book highlights that the Paramedic is no longer merely a transporter but an active clinical participant in the chain of survival.</w:t>
      </w:r>
    </w:p>
    <w:bookmarkEnd w:id="21"/>
    <w:bookmarkStart w:id="24" w:name="contextual-analysis-frankfurt-am-main"/>
    <w:p>
      <w:pPr>
        <w:pStyle w:val="Heading2"/>
      </w:pPr>
      <w:r>
        <w:t xml:space="preserve">3. Contextual Analysis: Frankfurt am Main</w:t>
      </w:r>
    </w:p>
    <w:p>
      <w:pPr>
        <w:pStyle w:val="FirstParagraph"/>
      </w:pPr>
      <w:r>
        <w:t xml:space="preserve">The city of</w:t>
      </w:r>
      <w:r>
        <w:rPr>
          <w:bCs/>
          <w:b/>
        </w:rPr>
        <w:t xml:space="preserve">Germany, Frankfurt</w:t>
      </w:r>
      <w:r>
        <w:t xml:space="preserve"> </w:t>
      </w:r>
      <w:r>
        <w:t xml:space="preserve">(Frankfurt am Main) serves as a compelling case study for understanding the daily realities of the Paramedic. As one of Germany’s most densely populated urban centers and home to the European Central Bank, it faces specific demographic and logistical challenges.</w:t>
      </w:r>
    </w:p>
    <w:bookmarkStart w:id="22" w:name="urban-density-and-traffic-logistics"/>
    <w:p>
      <w:pPr>
        <w:pStyle w:val="Heading3"/>
      </w:pPr>
      <w:r>
        <w:t xml:space="preserve">3.1 Urban Density and Traffic Logistics</w:t>
      </w:r>
    </w:p>
    <w:p>
      <w:pPr>
        <w:pStyle w:val="FirstParagraph"/>
      </w:pPr>
      <w:r>
        <w:t xml:space="preserve">In Frankfurt, traffic congestion is a primary adversary for emergency vehicles. The efficiency of the Paramedic team relies heavily on their ability to navigate complex urban infrastructure rapidly. This includes utilizing "emergency lanes," coordinating with traffic control centers, and often exiting vehicles prematurely to reach patients in high-rise residential blocks or busy commercial districts like the Hauptwache area. The book report emphasizes that spatial awareness and rapid extrication techniques are as crucial as clinical skills in this environment.</w:t>
      </w:r>
    </w:p>
    <w:bookmarkEnd w:id="22"/>
    <w:bookmarkStart w:id="23" w:name="demographic-challenges"/>
    <w:p>
      <w:pPr>
        <w:pStyle w:val="Heading3"/>
      </w:pPr>
      <w:r>
        <w:t xml:space="preserve">2.2 Demographic Challenges</w:t>
      </w:r>
    </w:p>
    <w:p>
      <w:pPr>
        <w:pStyle w:val="FirstParagraph"/>
      </w:pPr>
      <w:r>
        <w:t xml:space="preserve">Frankfurt has a significant aging population, leading to a high volume of calls related to cardiovascular events, strokes, and falls among the elderly. The Paramedic must be adept at geriatric care, recognizing subtle signs of acute coronary syndrome or early-onset stroke. Furthermore, Frankfurt’s status as an international airport city introduces a diverse patient demographic with varying linguistic needs. This places an additional burden on the Paramedic to utilize translation tools effectively and navigate cultural barriers during critical moments.</w:t>
      </w:r>
    </w:p>
    <w:bookmarkEnd w:id="23"/>
    <w:bookmarkEnd w:id="24"/>
    <w:bookmarkStart w:id="25" w:name="X138776cf40ca620af6e0504963e2ce9ef18db58"/>
    <w:p>
      <w:pPr>
        <w:pStyle w:val="Heading2"/>
      </w:pPr>
      <w:r>
        <w:t xml:space="preserve">4. Operational Challenges and Systemic Pressures</w:t>
      </w:r>
    </w:p>
    <w:p>
      <w:pPr>
        <w:pStyle w:val="FirstParagraph"/>
      </w:pPr>
      <w:r>
        <w:t xml:space="preserve">The text identifies several systemic pressures affecting Paramedics in Germany, which are acutely felt in Frankfurt:</w:t>
      </w:r>
    </w:p>
    <w:p>
      <w:pPr>
        <w:numPr>
          <w:ilvl w:val="0"/>
          <w:numId w:val="1001"/>
        </w:numPr>
        <w:pStyle w:val="Compact"/>
      </w:pPr>
      <w:r>
        <w:rPr>
          <w:bCs/>
          <w:b/>
        </w:rPr>
        <w:t xml:space="preserve">Ambulance Shortages:</w:t>
      </w:r>
      <w:r>
        <w:t xml:space="preserve"> </w:t>
      </w:r>
      <w:r>
        <w:t xml:space="preserve">Due to staff shortages, hospitals often struggle to maintain adequate ambulance fleets. In Frankfurt, this can lead to longer response times and increased burnout among existing Paramedic teams.</w:t>
      </w:r>
    </w:p>
    <w:p>
      <w:pPr>
        <w:numPr>
          <w:ilvl w:val="0"/>
          <w:numId w:val="1001"/>
        </w:numPr>
        <w:pStyle w:val="Compact"/>
      </w:pPr>
      <w:r>
        <w:rPr>
          <w:bCs/>
          <w:b/>
        </w:rPr>
        <w:t xml:space="preserve">Hospital Diversion:</w:t>
      </w:r>
      <w:r>
        <w:t xml:space="preserve"> </w:t>
      </w:r>
      <w:r>
        <w:t xml:space="preserve">When emergency departments in Frankfurt are full, ambulances may be forced to wait at hospital gates ("driving with the lights on" but unable offload patients). This ties up critical resources and delays response to subsequent emergencies.</w:t>
      </w:r>
    </w:p>
    <w:p>
      <w:pPr>
        <w:numPr>
          <w:ilvl w:val="0"/>
          <w:numId w:val="1001"/>
        </w:numPr>
        <w:pStyle w:val="Compact"/>
      </w:pPr>
      <w:r>
        <w:rPr>
          <w:bCs/>
          <w:b/>
        </w:rPr>
        <w:t xml:space="preserve">Mental Health Load:</w:t>
      </w:r>
      <w:r>
        <w:t xml:space="preserve"> </w:t>
      </w:r>
      <w:r>
        <w:t xml:space="preserve">Paramedics face high exposure to traumatic events. The book report notes that mental health support systems in Germany are improving but remain insufficient compared to the volume of trauma experienced, particularly in high-volume cities like Frankfurt.</w:t>
      </w:r>
    </w:p>
    <w:bookmarkEnd w:id="25"/>
    <w:bookmarkStart w:id="26" w:name="Xc96dd7c85611f95b6d678649f5045c7843b201a"/>
    <w:p>
      <w:pPr>
        <w:pStyle w:val="Heading2"/>
      </w:pPr>
      <w:r>
        <w:t xml:space="preserve">5. Professional Development and Future Outlook</w:t>
      </w:r>
    </w:p>
    <w:p>
      <w:pPr>
        <w:pStyle w:val="FirstParagraph"/>
      </w:pPr>
      <w:r>
        <w:t xml:space="preserve">The role of the Paramedic is evolving toward greater autonomy. In some pilot projects across Germany, including those with potential applicability to large cities like Frankfurt, advanced Paramedics are considering roles in mobile intensive care units (Rettungswagen) that operate closer to physician-level decision-making. The book advocates for continuous professional development, specialized certifications in trauma or pediatric care, and stronger integration between prehospital Paramedics and hospital emergency physicians.</w:t>
      </w:r>
    </w:p>
    <w:p>
      <w:pPr>
        <w:pStyle w:val="BodyText"/>
      </w:pPr>
      <w:r>
        <w:t xml:space="preserve">Technological advancements are also reshaping the field. Telemedicine consultations, remote patient monitoring devices carried by Paramedics, and AI-driven dispatch systems are beginning to integrate into the German workflow. For a tech-savvy city like Frankfurt, adopting these digital tools could significantly enhance the efficiency and quality of care provided by Paramedic teams.</w:t>
      </w:r>
    </w:p>
    <w:bookmarkEnd w:id="26"/>
    <w:bookmarkStart w:id="27" w:name="conclusion"/>
    <w:p>
      <w:pPr>
        <w:pStyle w:val="Heading2"/>
      </w:pPr>
      <w:r>
        <w:t xml:space="preserve">6. Conclusion</w:t>
      </w:r>
    </w:p>
    <w:p>
      <w:pPr>
        <w:pStyle w:val="FirstParagraph"/>
      </w:pPr>
      <w:r>
        <w:t xml:space="preserve">In conclusion, this book report underscores that the</w:t>
      </w:r>
      <w:r>
        <w:rPr>
          <w:bCs/>
          <w:b/>
        </w:rPr>
        <w:t xml:space="preserve">Paramedic</w:t>
      </w:r>
      <w:r>
        <w:t xml:space="preserve"> </w:t>
      </w:r>
      <w:r>
        <w:t xml:space="preserve">in Germany is a highly skilled professional operating within a complex, regulated system. The specific context of</w:t>
      </w:r>
      <w:r>
        <w:rPr>
          <w:bCs/>
          <w:b/>
        </w:rPr>
        <w:t xml:space="preserve">Germany, Frankfurt</w:t>
      </w:r>
      <w:r>
        <w:t xml:space="preserve">, illustrates how urban density, demographic diversity, and infrastructural challenges directly impact the daily performance of these critical workers. The transition from basic emergency assistance to advanced paramedic practice has elevated the status and capability of prehospital care providers.</w:t>
      </w:r>
    </w:p>
    <w:p>
      <w:pPr>
        <w:pStyle w:val="BodyText"/>
      </w:pPr>
      <w:r>
        <w:t xml:space="preserve">However, systemic issues such as staffing shortages and hospital congestion remain significant hurdles. Future improvements require not only better training for Paramedics but also systemic reforms in healthcare financing and urban logistics planning. For Frankfurt, this means investing in rapid response networks that complement traditional ambulance services to ensure that the Paramedic can focus on what they do best: saving lives at the scene.</w:t>
      </w:r>
    </w:p>
    <w:p>
      <w:pPr>
        <w:pStyle w:val="BodyText"/>
      </w:pPr>
      <w:r>
        <w:rPr>
          <w:bCs/>
          <w:b/>
        </w:rPr>
        <w:t xml:space="preserve">Key Takeaway:</w:t>
      </w:r>
      <w:r>
        <w:t xml:space="preserve"> </w:t>
      </w:r>
      <w:r>
        <w:t xml:space="preserve">The effectiveness of the healthcare system in any major German city depends heavily on supporting its Paramedics. In Frankfurt, where speed and precision are paramount due to urban density, empowering Paramedics with adequate resources and advanced training is not just an operational detail but a public health imperative.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the Context of Emergency Medicine in Germany, Frankfurt</dc:title>
  <dc:creator/>
  <dc:language>en</dc:language>
  <cp:keywords/>
  <dcterms:created xsi:type="dcterms:W3CDTF">2026-07-29T15:05:01Z</dcterms:created>
  <dcterms:modified xsi:type="dcterms:W3CDTF">2026-07-29T15:05:01Z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