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p>
    <w:p>
      <w:pPr>
        <w:pStyle w:val="FirstParagraph"/>
      </w:pPr>
      <w:r>
        <w:t xml:space="preserve">```html</w:t>
      </w:r>
    </w:p>
    <w:bookmarkStart w:id="29" w:name="book-report-paramedic"/>
    <w:p>
      <w:pPr>
        <w:pStyle w:val="Heading1"/>
      </w:pPr>
      <w:r>
        <w:t xml:space="preserve">Book Report: Paramedic</w:t>
      </w:r>
    </w:p>
    <w:p>
      <w:pPr>
        <w:pStyle w:val="FirstParagraph"/>
      </w:pPr>
      <w:r>
        <w:rPr>
          <w:bCs/>
          <w:b/>
        </w:rPr>
        <w:t xml:space="preserve">Audience:</w:t>
      </w:r>
      <w:r>
        <w:t xml:space="preserve"> </w:t>
      </w:r>
      <w:r>
        <w:t xml:space="preserve">Medical Students, Emergency Responders, and Public Health Officials in Mexico Mexico City</w:t>
      </w:r>
      <w:r>
        <w:br/>
      </w:r>
      <w:r>
        <w:rPr>
          <w:bCs/>
          <w:b/>
        </w:rPr>
        <w:t xml:space="preserve">Date:</w:t>
      </w:r>
      <w:r>
        <w:t xml:space="preserve"> October 26, 2023</w:t>
      </w:r>
    </w:p>
    <w:bookmarkStart w:id="20" w:name="introduction"/>
    <w:p>
      <w:pPr>
        <w:pStyle w:val="Heading2"/>
      </w:pPr>
      <w:r>
        <w:t xml:space="preserve">Introduction</w:t>
      </w:r>
    </w:p>
    <w:p>
      <w:pPr>
        <w:pStyle w:val="FirstParagraph"/>
      </w:pPr>
      <w:r>
        <w:t xml:space="preserve">The role of the emergency medical service (EMS) professional has evolved significantly over the last century. Among the most compelling narratives in this field is found in literature dedicated to the life of a</w:t>
      </w:r>
      <w:r>
        <w:t xml:space="preserve"> </w:t>
      </w:r>
      <w:r>
        <w:rPr>
          <w:bCs/>
          <w:b/>
        </w:rPr>
        <w:t xml:space="preserve">Paramedic</w:t>
      </w:r>
      <w:r>
        <w:t xml:space="preserve">. This book report analyzes key themes, challenges, and emotional realities presented in such literature, specifically contextualizing them for practitioners and students working within the unique environment of</w:t>
      </w:r>
      <w:r>
        <w:t xml:space="preserve"> </w:t>
      </w:r>
      <w:r>
        <w:rPr>
          <w:bCs/>
          <w:b/>
        </w:rPr>
        <w:t xml:space="preserve">Mexico Mexico City</w:t>
      </w:r>
      <w:r>
        <w:t xml:space="preserve"> </w:t>
      </w:r>
      <w:r>
        <w:t xml:space="preserve">(Ciudad de México). While many books titled or themed around "The Paramedic" exist across various authors (such as those by Michael Crichton's medical thrillers or non-fiction accounts like those by Peter Safar), this report synthesizes the universal archetypes of the profession and applies them to the high-stakes urban landscape of Mexico City. Understanding these narratives is crucial for developing resilience, empathy, and technical proficiency in one of Latin America’s most densely populated capitals.</w:t>
      </w:r>
    </w:p>
    <w:bookmarkEnd w:id="20"/>
    <w:bookmarkStart w:id="21" w:name="summary-of-core-themes"/>
    <w:p>
      <w:pPr>
        <w:pStyle w:val="Heading2"/>
      </w:pPr>
      <w:r>
        <w:t xml:space="preserve">Summary of Core Themes</w:t>
      </w:r>
    </w:p>
    <w:p>
      <w:pPr>
        <w:pStyle w:val="FirstParagraph"/>
      </w:pPr>
      <w:r>
        <w:t xml:space="preserve">Literature focusing on the</w:t>
      </w:r>
      <w:r>
        <w:t xml:space="preserve"> </w:t>
      </w:r>
      <w:r>
        <w:rPr>
          <w:bCs/>
          <w:b/>
        </w:rPr>
        <w:t xml:space="preserve">Paramedic</w:t>
      </w:r>
      <w:r>
        <w:t xml:space="preserve"> </w:t>
      </w:r>
      <w:r>
        <w:t xml:space="preserve">typically revolves around three central pillars: the immediacy of life-and-death decisions, the psychological toll of trauma, and the societal impact of emergency care.</w:t>
      </w:r>
      <w:r>
        <w:t xml:space="preserve"> </w:t>
      </w:r>
      <w:r>
        <w:t xml:space="preserve">First, these texts often highlight the "golden hour"—the critical window in which medical treatment is most likely to prevent death or disability. For a</w:t>
      </w:r>
      <w:r>
        <w:t xml:space="preserve"> </w:t>
      </w:r>
      <w:r>
        <w:rPr>
          <w:bCs/>
          <w:b/>
        </w:rPr>
        <w:t xml:space="preserve">Paramedic</w:t>
      </w:r>
      <w:r>
        <w:t xml:space="preserve">, this concept translates into split-second judgments regarding airway management, hemorrhage control, and triage. The books emphasize that while technology is vital, the paramedic’s eye and intuition are equally important diagnostic tools.</w:t>
      </w:r>
      <w:r>
        <w:t xml:space="preserve"> </w:t>
      </w:r>
      <w:r>
        <w:t xml:space="preserve">Second, there is a profound exploration of "compassion fatigue" and post-traumatic stress disorder (PTSD). These narratives do not shy away from the grim realities of death on the streets. They describe how</w:t>
      </w:r>
      <w:r>
        <w:t xml:space="preserve"> </w:t>
      </w:r>
      <w:r>
        <w:rPr>
          <w:bCs/>
          <w:b/>
        </w:rPr>
        <w:t xml:space="preserve">Paramedics</w:t>
      </w:r>
      <w:r>
        <w:t xml:space="preserve"> </w:t>
      </w:r>
      <w:r>
        <w:t xml:space="preserve">often become desensitized to gore as a coping mechanism, only to be shaken by routine calls that trigger personal memories. This emotional arc is a critical teaching tool for students in</w:t>
      </w:r>
      <w:r>
        <w:t xml:space="preserve"> </w:t>
      </w:r>
      <w:r>
        <w:rPr>
          <w:bCs/>
          <w:b/>
        </w:rPr>
        <w:t xml:space="preserve">Mexico Mexico City</w:t>
      </w:r>
      <w:r>
        <w:t xml:space="preserve">, where exposure to violence and accidents is unfortunately common.</w:t>
      </w:r>
      <w:r>
        <w:t xml:space="preserve"> </w:t>
      </w:r>
      <w:r>
        <w:t xml:space="preserve">Third, the social determinant of health is frequently explored. Books often depict how socioeconomic status dictates survival rates, access to care, and even police interactions during emergencies. This theme resonates deeply in large metropolitan areas where inequality can be starkly visible within short geographic distances.</w:t>
      </w:r>
    </w:p>
    <w:bookmarkEnd w:id="21"/>
    <w:bookmarkStart w:id="25" w:name="Xeae5b74a75ba5ce7ce61c12c2927c57a9f8a743"/>
    <w:p>
      <w:pPr>
        <w:pStyle w:val="Heading2"/>
      </w:pPr>
      <w:r>
        <w:t xml:space="preserve">Contextual Analysis: The Mexico Mexico City Environment</w:t>
      </w:r>
    </w:p>
    <w:p>
      <w:pPr>
        <w:pStyle w:val="FirstParagraph"/>
      </w:pPr>
      <w:r>
        <w:t xml:space="preserve">To make the lessons of a</w:t>
      </w:r>
      <w:r>
        <w:t xml:space="preserve"> </w:t>
      </w:r>
      <w:r>
        <w:rPr>
          <w:bCs/>
          <w:b/>
        </w:rPr>
        <w:t xml:space="preserve">Paramedic</w:t>
      </w:r>
      <w:r>
        <w:t xml:space="preserve">-focused book relevant to readers in</w:t>
      </w:r>
      <w:r>
        <w:t xml:space="preserve"> </w:t>
      </w:r>
      <w:r>
        <w:rPr>
          <w:bCs/>
          <w:b/>
        </w:rPr>
        <w:t xml:space="preserve">Mexico Mexico City</w:t>
      </w:r>
      <w:r>
        <w:t xml:space="preserve">, one must adapt the general narratives to local realities. The urban fabric of CDMX (Ciudad de México) presents distinct challenges that differ from those faced by paramedics in suburban or rural settings described in many Western texts.</w:t>
      </w:r>
    </w:p>
    <w:bookmarkStart w:id="22" w:name="urban-density-and-traffic-congestion"/>
    <w:p>
      <w:pPr>
        <w:pStyle w:val="Heading3"/>
      </w:pPr>
      <w:r>
        <w:t xml:space="preserve">1. Urban Density and Traffic Congestion</w:t>
      </w:r>
    </w:p>
    <w:p>
      <w:pPr>
        <w:pStyle w:val="FirstParagraph"/>
      </w:pPr>
      <w:r>
        <w:t xml:space="preserve">In a book about the generic</w:t>
      </w:r>
      <w:r>
        <w:t xml:space="preserve"> </w:t>
      </w:r>
      <w:r>
        <w:rPr>
          <w:bCs/>
          <w:b/>
        </w:rPr>
        <w:t xml:space="preserve">Paramedic</w:t>
      </w:r>
      <w:r>
        <w:t xml:space="preserve">, traffic might be an annoyance. In the context of Mexico City, traffic is a systemic barrier to care. The vast expanse of CDMX, combined with frequent gridlock in colonias such as Polanco, Condesa, and even along major arteries like Insurgentes or Periférico, means that response times can be severely compromised. Literature on the subject must address how</w:t>
      </w:r>
      <w:r>
        <w:t xml:space="preserve"> </w:t>
      </w:r>
      <w:r>
        <w:rPr>
          <w:bCs/>
          <w:b/>
        </w:rPr>
        <w:t xml:space="preserve">Paramedics</w:t>
      </w:r>
      <w:r>
        <w:t xml:space="preserve"> </w:t>
      </w:r>
      <w:r>
        <w:t xml:space="preserve">in Mexico City navigate these logistical nightmares. This includes the strategic use of motorcycle ambulances for initial response and helicopter transport (such as those operated by SESICOP) to bypass ground-level bottlenecks.</w:t>
      </w:r>
    </w:p>
    <w:bookmarkEnd w:id="22"/>
    <w:bookmarkStart w:id="23" w:name="public-safety-and-environmental-hazards"/>
    <w:p>
      <w:pPr>
        <w:pStyle w:val="Heading3"/>
      </w:pPr>
      <w:r>
        <w:t xml:space="preserve">2. Public Safety and Environmental Hazards</w:t>
      </w:r>
    </w:p>
    <w:p>
      <w:pPr>
        <w:pStyle w:val="FirstParagraph"/>
      </w:pPr>
      <w:r>
        <w:t xml:space="preserve">Many books about</w:t>
      </w:r>
      <w:r>
        <w:t xml:space="preserve"> </w:t>
      </w:r>
      <w:r>
        <w:rPr>
          <w:bCs/>
          <w:b/>
        </w:rPr>
        <w:t xml:space="preserve">Paramedics</w:t>
      </w:r>
      <w:r>
        <w:t xml:space="preserve"> </w:t>
      </w:r>
      <w:r>
        <w:t xml:space="preserve">touch upon the danger of working in unsafe neighborhoods. In Mexico City, while not as violent as some other regions in the country, there are still areas with higher crime rates where emergency responders face risks from robbery or civil unrest. Furthermore, environmental hazards specific to CDMX, such as high altitude (affecting oxygen saturation) and air quality issues during certain seasons of the year, require specialized training that generic texts may overlook. A comprehensive understanding of the</w:t>
      </w:r>
      <w:r>
        <w:t xml:space="preserve"> </w:t>
      </w:r>
      <w:r>
        <w:rPr>
          <w:bCs/>
          <w:b/>
        </w:rPr>
        <w:t xml:space="preserve">Paramedic</w:t>
      </w:r>
      <w:r>
        <w:t xml:space="preserve"> </w:t>
      </w:r>
      <w:r>
        <w:t xml:space="preserve">role in this city must include adaptation for respiratory distress exacerbated by pollution and altitude.</w:t>
      </w:r>
    </w:p>
    <w:bookmarkEnd w:id="23"/>
    <w:bookmarkStart w:id="24" w:name="X008b034577e5764003e776ede50c2db18ca3257"/>
    <w:p>
      <w:pPr>
        <w:pStyle w:val="Heading3"/>
      </w:pPr>
      <w:r>
        <w:t xml:space="preserve">3. Integration with Local Health Systems (SESICOP and ISSSTE)</w:t>
      </w:r>
    </w:p>
    <w:p>
      <w:pPr>
        <w:pStyle w:val="FirstParagraph"/>
      </w:pPr>
      <w:r>
        <w:t xml:space="preserve">The structure of emergency care in Mexico City involves various entities, including the Servicio de Emergencias Ciudad de México (SESICOP) and hospital-based services like those from ISSSTE or IMSS. Books on the topic often idealize a seamless hand-off between field medics and hospital ERs. However, in practice,</w:t>
      </w:r>
      <w:r>
        <w:t xml:space="preserve"> </w:t>
      </w:r>
      <w:r>
        <w:rPr>
          <w:bCs/>
          <w:b/>
        </w:rPr>
        <w:t xml:space="preserve">Paramedics</w:t>
      </w:r>
      <w:r>
        <w:t xml:space="preserve"> </w:t>
      </w:r>
      <w:r>
        <w:t xml:space="preserve">in CDMX must navigate complex bureaucratic landscapes and varying protocols across different hospitals. The literature should inspire readers to understand these systemic nuances, fostering better communication skills with receiving teams to ensure patient continuity of care.</w:t>
      </w:r>
    </w:p>
    <w:bookmarkEnd w:id="24"/>
    <w:bookmarkEnd w:id="25"/>
    <w:bookmarkStart w:id="26" w:name="X26a534cbb8e94517c21e84440a289ffdc8ecac5"/>
    <w:p>
      <w:pPr>
        <w:pStyle w:val="Heading2"/>
      </w:pPr>
      <w:r>
        <w:t xml:space="preserve">Ethical and Legal Considerations in Mexico City</w:t>
      </w:r>
    </w:p>
    <w:p>
      <w:pPr>
        <w:pStyle w:val="FirstParagraph"/>
      </w:pPr>
      <w:r>
        <w:t xml:space="preserve">The legal framework governing</w:t>
      </w:r>
      <w:r>
        <w:t xml:space="preserve"> </w:t>
      </w:r>
      <w:r>
        <w:rPr>
          <w:bCs/>
          <w:b/>
        </w:rPr>
        <w:t xml:space="preserve">Paramedics</w:t>
      </w:r>
      <w:r>
        <w:t xml:space="preserve"> </w:t>
      </w:r>
      <w:r>
        <w:t xml:space="preserve">varies globally, but in Mexico City, it is governed by specific state health regulations and national medical standards. Book reports on this topic must highlight the ethical dilemmas unique to the region. For instance, resource allocation during mass casualty incidents (MCIs), such as earthquakes (a recurring threat in CDMX given its seismic history), requires triage protocols that prioritize the greatest good for the greatest number.</w:t>
      </w:r>
      <w:r>
        <w:t xml:space="preserve"> </w:t>
      </w:r>
      <w:r>
        <w:t xml:space="preserve">Furthermore, there is a growing discourse on patient rights and consent within Mexico City’s legal system. Paramedics must be adept at obtaining consent while respecting cultural nuances and language diversity, as CDMX is home to indigenous populations who may not speak Spanish fluently. Literature on the subject should encourage paramedics to develop cultural competence alongside clinical skill.</w:t>
      </w:r>
    </w:p>
    <w:bookmarkEnd w:id="26"/>
    <w:bookmarkStart w:id="28" w:name="conclusion"/>
    <w:p>
      <w:pPr>
        <w:pStyle w:val="Heading2"/>
      </w:pPr>
      <w:r>
        <w:t xml:space="preserve">Conclusion</w:t>
      </w:r>
    </w:p>
    <w:p>
      <w:pPr>
        <w:pStyle w:val="FirstParagraph"/>
      </w:pPr>
      <w:r>
        <w:t xml:space="preserve">In conclusion, studying the narrative of the</w:t>
      </w:r>
      <w:r>
        <w:t xml:space="preserve"> </w:t>
      </w:r>
      <w:r>
        <w:rPr>
          <w:bCs/>
          <w:b/>
        </w:rPr>
        <w:t xml:space="preserve">Paramedic</w:t>
      </w:r>
      <w:r>
        <w:t xml:space="preserve"> </w:t>
      </w:r>
      <w:r>
        <w:t xml:space="preserve">through literature provides more than just medical knowledge; it offers an emotional and ethical roadmap for crisis management. For students and professionals in</w:t>
      </w:r>
      <w:r>
        <w:t xml:space="preserve"> </w:t>
      </w:r>
      <w:r>
        <w:rPr>
          <w:bCs/>
          <w:b/>
        </w:rPr>
        <w:t xml:space="preserve">Mexico Mexico City</w:t>
      </w:r>
      <w:r>
        <w:t xml:space="preserve">, these stories serve as vital case studies that bridge theory with practice.</w:t>
      </w:r>
      <w:r>
        <w:t xml:space="preserve"> </w:t>
      </w:r>
      <w:r>
        <w:t xml:space="preserve">The unique challenges of CDMX—from its traffic-choked streets to its seismic risks—demand a specialized approach to emergency medicine. By adapting the universal lessons of the</w:t>
      </w:r>
      <w:r>
        <w:t xml:space="preserve"> </w:t>
      </w:r>
      <w:r>
        <w:rPr>
          <w:bCs/>
          <w:b/>
        </w:rPr>
        <w:t xml:space="preserve">Paramedic</w:t>
      </w:r>
      <w:r>
        <w:t xml:space="preserve"> </w:t>
      </w:r>
      <w:r>
        <w:t xml:space="preserve">role to this dynamic environment, we can better prepare our workforce. We must foster a culture that supports mental health, embraces technological innovation for faster response times, and promotes inclusive care across all socioeconomic strata.</w:t>
      </w:r>
      <w:r>
        <w:t xml:space="preserve"> </w:t>
      </w:r>
      <w:r>
        <w:t xml:space="preserve">Ultimately, the goal of engaging with these texts is to humanize the profession. Whether in literature or in practice on the streets of Mexico City, the</w:t>
      </w:r>
      <w:r>
        <w:t xml:space="preserve"> </w:t>
      </w:r>
      <w:r>
        <w:rPr>
          <w:bCs/>
          <w:b/>
        </w:rPr>
        <w:t xml:space="preserve">Paramedic</w:t>
      </w:r>
      <w:r>
        <w:t xml:space="preserve"> </w:t>
      </w:r>
      <w:r>
        <w:t xml:space="preserve">remains a beacon of hope and stability in moments of chaos. It is essential that we continue to read, reflect, and adapt these narratives to ensure that our emergency services remain robust, compassionate, and effective for every resident of this vibrant metropolis.</w:t>
      </w:r>
    </w:p>
    <w:bookmarkStart w:id="27" w:name="recommendations-for-further-study"/>
    <w:p>
      <w:pPr>
        <w:pStyle w:val="Heading3"/>
      </w:pPr>
      <w:r>
        <w:t xml:space="preserve">Recommendations for Further Study</w:t>
      </w:r>
    </w:p>
    <w:p>
      <w:pPr>
        <w:numPr>
          <w:ilvl w:val="0"/>
          <w:numId w:val="1001"/>
        </w:numPr>
        <w:pStyle w:val="Compact"/>
      </w:pPr>
      <w:r>
        <w:rPr>
          <w:bCs/>
          <w:b/>
        </w:rPr>
        <w:t xml:space="preserve">Mental Health Training:</w:t>
      </w:r>
      <w:r>
        <w:t xml:space="preserve"> </w:t>
      </w:r>
      <w:r>
        <w:t xml:space="preserve">Implement regular debriefing sessions for paramedics in CDMX following traumatic calls.</w:t>
      </w:r>
    </w:p>
    <w:p>
      <w:pPr>
        <w:numPr>
          <w:ilvl w:val="0"/>
          <w:numId w:val="1001"/>
        </w:numPr>
        <w:pStyle w:val="Compact"/>
      </w:pPr>
      <w:r>
        <w:rPr>
          <w:bCs/>
          <w:b/>
        </w:rPr>
        <w:t xml:space="preserve">Traffic Navigation Simulations:</w:t>
      </w:r>
      <w:r>
        <w:t xml:space="preserve"> </w:t>
      </w:r>
      <w:r>
        <w:t xml:space="preserve">Use virtual reality to train medics on navigating specific CDMX traffic patterns during peak hours.</w:t>
      </w:r>
    </w:p>
    <w:p>
      <w:pPr>
        <w:numPr>
          <w:ilvl w:val="0"/>
          <w:numId w:val="1001"/>
        </w:numPr>
        <w:pStyle w:val="Compact"/>
      </w:pPr>
      <w:r>
        <w:rPr>
          <w:bCs/>
          <w:b/>
        </w:rPr>
        <w:t xml:space="preserve">Cultural Competency Workshops:</w:t>
      </w:r>
      <w:r>
        <w:t xml:space="preserve"> </w:t>
      </w:r>
      <w:r>
        <w:t xml:space="preserve">Expand training to include languages other than Spanish (such as Nahuatl) and cultural sensitivity for diverse populations in Mexico City.</w:t>
      </w:r>
    </w:p>
    <w:bookmarkEnd w:id="27"/>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