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by</w:t>
      </w:r>
      <w:r>
        <w:t xml:space="preserve"> </w:t>
      </w:r>
      <w:r>
        <w:t xml:space="preserve">Christopher</w:t>
      </w:r>
      <w:r>
        <w:t xml:space="preserve"> </w:t>
      </w:r>
      <w:r>
        <w:t xml:space="preserve">Golden</w:t>
      </w:r>
    </w:p>
    <w:bookmarkStart w:id="28" w:name="Xc40953ee8688b9df1ddbed8de76848ce07303b1"/>
    <w:p>
      <w:pPr>
        <w:pStyle w:val="Heading1"/>
      </w:pPr>
      <w:r>
        <w:t xml:space="preserve">Book Report: Paramedic by Christopher Golden</w:t>
      </w:r>
    </w:p>
    <w:p>
      <w:pPr>
        <w:pStyle w:val="FirstParagraph"/>
      </w:pPr>
      <w:r>
        <w:rPr>
          <w:bCs/>
          <w:b/>
        </w:rPr>
        <w:t xml:space="preserve">Title:</w:t>
      </w:r>
      <w:r>
        <w:t xml:space="preserve"> </w:t>
      </w:r>
      <w:r>
        <w:t xml:space="preserve">Paramedic</w:t>
      </w:r>
      <w:r>
        <w:br/>
      </w:r>
      <w:r>
        <w:rPr>
          <w:bCs/>
          <w:b/>
        </w:rPr>
        <w:t xml:space="preserve">Author:</w:t>
      </w:r>
      <w:r>
        <w:t xml:space="preserve"> </w:t>
      </w:r>
      <w:r>
        <w:t xml:space="preserve">Christopher Golden</w:t>
      </w:r>
      <w:r>
        <w:br/>
      </w:r>
      <w:r>
        <w:rPr>
          <w:bCs/>
          <w:b/>
        </w:rPr>
        <w:t xml:space="preserve">Date of Report:</w:t>
      </w:r>
      <w:r>
        <w:t xml:space="preserve"> October 26, 2023</w:t>
      </w:r>
      <w:r>
        <w:br/>
      </w:r>
    </w:p>
    <w:p>
      <w:pPr>
        <w:pStyle w:val="BodyText"/>
      </w:pPr>
      <w:r>
        <w:t xml:space="preserve">Distribution Context: Yangon Medical Community &amp; First Responders, Myanmar Yangon</w:t>
      </w:r>
    </w:p>
    <w:bookmarkStart w:id="20" w:name="X6a97c073ffcf6ebd4fbebb6d86c38991dfe66d1"/>
    <w:p>
      <w:pPr>
        <w:pStyle w:val="Heading2"/>
      </w:pPr>
      <w:r>
        <w:t xml:space="preserve">1. Introduction and Contextual Relevance to Myanmar Yangon</w:t>
      </w:r>
    </w:p>
    <w:p>
      <w:pPr>
        <w:pStyle w:val="FirstParagraph"/>
      </w:pPr>
      <w:r>
        <w:t xml:space="preserve">This report serves as a critical analysis of the horror novel</w:t>
      </w:r>
      <w:r>
        <w:t xml:space="preserve"> </w:t>
      </w:r>
      <w:r>
        <w:rPr>
          <w:iCs/>
          <w:i/>
          <w:bCs/>
          <w:b/>
        </w:rPr>
        <w:t xml:space="preserve">Paramedic</w:t>
      </w:r>
      <w:r>
        <w:t xml:space="preserve">, written by Christopher Golden. While typically categorized within the supernatural thriller genre, this document reframes the narrative through a professional lens suitable for distribution among emergency medical personnel and first responders in</w:t>
      </w:r>
      <w:r>
        <w:t xml:space="preserve"> </w:t>
      </w:r>
      <w:r>
        <w:rPr>
          <w:bCs/>
          <w:b/>
        </w:rPr>
        <w:t xml:space="preserve">Myanmar Yangon</w:t>
      </w:r>
      <w:r>
        <w:t xml:space="preserve">. The city of Yangon, with its dense urban population, historical infrastructure challenges, and vibrant yet chaotic street life present unique logistical hurdles for emergency services. In this context, reading</w:t>
      </w:r>
      <w:r>
        <w:t xml:space="preserve"> </w:t>
      </w:r>
      <w:r>
        <w:rPr>
          <w:iCs/>
          <w:i/>
        </w:rPr>
        <w:t xml:space="preserve">Paramedic</w:t>
      </w:r>
      <w:r>
        <w:t xml:space="preserve"> </w:t>
      </w:r>
      <w:r>
        <w:t xml:space="preserve">offers more than just entertainment; it provides a metaphorical framework for understanding the psychological toll of high-stress emergency response work.</w:t>
      </w:r>
    </w:p>
    <w:p>
      <w:pPr>
        <w:pStyle w:val="BodyText"/>
      </w:pPr>
      <w:r>
        <w:rPr>
          <w:bCs/>
          <w:b/>
        </w:rPr>
        <w:t xml:space="preserve">Myanmar Yangon</w:t>
      </w:r>
      <w:r>
        <w:t xml:space="preserve"> </w:t>
      </w:r>
      <w:r>
        <w:t xml:space="preserve">is a city where traditional beliefs often coexist with modern medical practices. The atmosphere described in Golden’s novel—claustrophobic, urgent, and permeated with unseen dangers—mirrors the reality faced by paramedics who navigate not only traffic congestion and resource limitations but also the cultural weight of life-and-death decisions. This report aims to highlight how the themes in</w:t>
      </w:r>
      <w:r>
        <w:t xml:space="preserve"> </w:t>
      </w:r>
      <w:r>
        <w:rPr>
          <w:iCs/>
          <w:i/>
        </w:rPr>
        <w:t xml:space="preserve">Paramedic</w:t>
      </w:r>
      <w:r>
        <w:t xml:space="preserve"> </w:t>
      </w:r>
      <w:r>
        <w:t xml:space="preserve">can spark meaningful discussions regarding mental health awareness and professional resilience among medical staff operating in this specific geographical setting.</w:t>
      </w:r>
    </w:p>
    <w:bookmarkEnd w:id="20"/>
    <w:bookmarkStart w:id="21" w:name="summary-of-paramedic"/>
    <w:p>
      <w:pPr>
        <w:pStyle w:val="Heading2"/>
      </w:pPr>
      <w:r>
        <w:t xml:space="preserve">2. Summary of 'Paramedic'</w:t>
      </w:r>
    </w:p>
    <w:p>
      <w:pPr>
        <w:pStyle w:val="FirstParagraph"/>
      </w:pPr>
      <w:r>
        <w:t xml:space="preserve">The novel centers on Jack, a seasoned paramedic working the night shift in New York City. The story begins with a seemingly routine call that quickly spirals into a terrifying encounter with forces beyond medical science. Jack discovers that his job is not merely to save lives but to contain something ancient and malevolent that feeds on human suffering and fear.</w:t>
      </w:r>
    </w:p>
    <w:p>
      <w:pPr>
        <w:pStyle w:val="BodyText"/>
      </w:pPr>
      <w:r>
        <w:t xml:space="preserve">The narrative alternates between present-day emergencies and historical flashbacks, revealing the deep roots of the threat Jack faces. As a</w:t>
      </w:r>
      <w:r>
        <w:t xml:space="preserve"> </w:t>
      </w:r>
      <w:r>
        <w:rPr>
          <w:iCs/>
          <w:i/>
          <w:bCs/>
          <w:b/>
        </w:rPr>
        <w:t xml:space="preserve">Paramedic</w:t>
      </w:r>
      <w:r>
        <w:t xml:space="preserve">, Jack is trained to remain calm under pressure, yet the novel strips away his professional detachment, forcing him to confront supernatural horrors that defy medical protocols. The core conflict revolves around survival—both physical and spiritual—as Jack attempts to protect innocent civilians while grappling with his own deteriorating mental state.</w:t>
      </w:r>
    </w:p>
    <w:p>
      <w:pPr>
        <w:pStyle w:val="BodyText"/>
      </w:pPr>
      <w:r>
        <w:t xml:space="preserve">For readers in</w:t>
      </w:r>
      <w:r>
        <w:t xml:space="preserve"> </w:t>
      </w:r>
      <w:r>
        <w:rPr>
          <w:iCs/>
          <w:i/>
          <w:bCs/>
          <w:b/>
        </w:rPr>
        <w:t xml:space="preserve">Myanmar Yangon</w:t>
      </w:r>
      <w:r>
        <w:t xml:space="preserve">, the protagonist’s struggle is relatable. Just as Jack must make split-second decisions in life-threatening situations, paramedics in Yangon often operate with limited equipment and amidst unpredictable environments. The novel emphasizes that the job of a first responder extends far beyond clinical skills; it requires immense emotional fortitude and an ability to function when logic fails.</w:t>
      </w:r>
    </w:p>
    <w:bookmarkEnd w:id="21"/>
    <w:bookmarkStart w:id="24" w:name="X7d27f5ca9e20f66731d0d90fa860d69ff85aefb"/>
    <w:p>
      <w:pPr>
        <w:pStyle w:val="Heading2"/>
      </w:pPr>
      <w:r>
        <w:t xml:space="preserve">3. Thematic Analysis: Trauma and Professional Identity</w:t>
      </w:r>
    </w:p>
    <w:p>
      <w:pPr>
        <w:pStyle w:val="FirstParagraph"/>
      </w:pPr>
      <w:r>
        <w:t xml:space="preserve">A central theme in</w:t>
      </w:r>
      <w:r>
        <w:t xml:space="preserve"> </w:t>
      </w:r>
      <w:r>
        <w:rPr>
          <w:iCs/>
          <w:i/>
          <w:bCs/>
          <w:b/>
          <w:iCs/>
          <w:i/>
        </w:rPr>
        <w:t xml:space="preserve">Paramedic</w:t>
      </w:r>
      <w:r>
        <w:t xml:space="preserve"> is the accumulation of trauma. Every call Jack takes chips away at his humanity, a phenomenon known as compassion fatigue or secondary traumatic stress. In the context of</w:t>
      </w:r>
      <w:r>
        <w:t xml:space="preserve"> </w:t>
      </w:r>
      <w:r>
        <w:rPr>
          <w:iCs/>
          <w:i/>
          <w:bCs/>
          <w:b/>
        </w:rPr>
        <w:t xml:space="preserve">Myanmar Yangon</w:t>
      </w:r>
      <w:r>
        <w:t xml:space="preserve">, where healthcare workers may face similar pressures due to systemic strain and public expectation, this theme is particularly poignant.</w:t>
      </w:r>
    </w:p>
    <w:bookmarkStart w:id="22" w:name="the-burden-of-witnessing"/>
    <w:p>
      <w:pPr>
        <w:pStyle w:val="Heading3"/>
      </w:pPr>
      <w:r>
        <w:t xml:space="preserve">3.1 The Burden of Witnessing</w:t>
      </w:r>
    </w:p>
    <w:p>
      <w:pPr>
        <w:pStyle w:val="FirstParagraph"/>
      </w:pPr>
      <w:r>
        <w:t xml:space="preserve">The novel vividly depicts the visceral nature of emergency medicine. Golden describes injuries, blood, and human pain with unflinching detail. For paramedics in Yangon, who frequently deal with traffic accidents, industrial hazards, and public health crises, these descriptions serve as a reminder of the invisible scars carried by those who heal others.</w:t>
      </w:r>
    </w:p>
    <w:bookmarkEnd w:id="22"/>
    <w:bookmarkStart w:id="23" w:name="the-supernatural-as-metaphor-for-fear"/>
    <w:p>
      <w:pPr>
        <w:pStyle w:val="Heading3"/>
      </w:pPr>
      <w:r>
        <w:t xml:space="preserve">3.2 The Supernatural as Metaphor for Fear</w:t>
      </w:r>
    </w:p>
    <w:p>
      <w:pPr>
        <w:pStyle w:val="FirstParagraph"/>
      </w:pPr>
      <w:r>
        <w:t xml:space="preserve">While the supernatural elements are fictional, they can be interpreted metaphorically. In many communities in</w:t>
      </w:r>
      <w:r>
        <w:t xml:space="preserve"> </w:t>
      </w:r>
      <w:r>
        <w:rPr>
          <w:iCs/>
          <w:i/>
          <w:bCs/>
          <w:b/>
        </w:rPr>
        <w:t xml:space="preserve">Myanmar Yangon</w:t>
      </w:r>
      <w:r>
        <w:t xml:space="preserve">, fear of illness and death is deeply rooted in cultural and spiritual beliefs. The "monster" in the book represents the unknown aspects of mortality that medical science cannot always conquer. By engaging with this text, medical professionals can explore their own fears and anxieties about failure, loss, and the limits of their profession.</w:t>
      </w:r>
    </w:p>
    <w:bookmarkEnd w:id="23"/>
    <w:bookmarkEnd w:id="24"/>
    <w:bookmarkStart w:id="25" w:name="X3692e9d484176e5204ec2b94773ff51aa70fea5"/>
    <w:p>
      <w:pPr>
        <w:pStyle w:val="Heading2"/>
      </w:pPr>
      <w:r>
        <w:t xml:space="preserve">4. Professional Application for Myanmar Yangon First Responders</w:t>
      </w:r>
    </w:p>
    <w:p>
      <w:pPr>
        <w:pStyle w:val="FirstParagraph"/>
      </w:pPr>
      <w:r>
        <w:t xml:space="preserve">This section outlines how insights from</w:t>
      </w:r>
      <w:r>
        <w:t xml:space="preserve"> </w:t>
      </w:r>
      <w:r>
        <w:rPr>
          <w:iCs/>
          <w:i/>
          <w:bCs/>
          <w:b/>
          <w:iCs/>
          <w:i/>
        </w:rPr>
        <w:t xml:space="preserve">Paramedic</w:t>
      </w:r>
      <w:r>
        <w:t xml:space="preserve"> can be applied to improve support systems for emergency workers in</w:t>
      </w:r>
      <w:r>
        <w:t xml:space="preserve"> </w:t>
      </w:r>
      <w:r>
        <w:rPr>
          <w:iCs/>
          <w:i/>
          <w:bCs/>
          <w:b/>
        </w:rPr>
        <w:t xml:space="preserve">Myanmar Yangon</w:t>
      </w:r>
      <w:r>
        <w:t xml:space="preserve">.</w:t>
      </w:r>
    </w:p>
    <w:p>
      <w:pPr>
        <w:numPr>
          <w:ilvl w:val="0"/>
          <w:numId w:val="1001"/>
        </w:numPr>
        <w:pStyle w:val="Compact"/>
      </w:pPr>
      <w:r>
        <w:rPr>
          <w:bCs/>
          <w:b/>
        </w:rPr>
        <w:t xml:space="preserve">Mental Health Awareness:</w:t>
      </w:r>
      <w:r>
        <w:t xml:space="preserve"> The novel highlights the importance of recognizing signs of burnout. Hospitals and ambulance services in Yangon should consider integrating regular psychological debriefing sessions for staff after critical incidents.</w:t>
      </w:r>
    </w:p>
    <w:p>
      <w:pPr>
        <w:numPr>
          <w:ilvl w:val="0"/>
          <w:numId w:val="1001"/>
        </w:numPr>
        <w:pStyle w:val="Compact"/>
      </w:pPr>
      <w:r>
        <w:rPr>
          <w:bCs/>
          <w:b/>
        </w:rPr>
        <w:t xml:space="preserve">Cultural Sensitivity Training:</w:t>
      </w:r>
      <w:r>
        <w:t xml:space="preserve"> </w:t>
      </w:r>
      <w:r>
        <w:rPr>
          <w:iCs/>
          <w:i/>
        </w:rPr>
        <w:t xml:space="preserve">Paramedic</w:t>
      </w:r>
      <w:r>
        <w:t xml:space="preserve"> touches upon how different characters react to death based on their backgrounds. In a diverse city like Yangon, paramedics must be adept at navigating various cultural and religious perspectives on dying and healing.</w:t>
      </w:r>
    </w:p>
    <w:p>
      <w:pPr>
        <w:numPr>
          <w:ilvl w:val="0"/>
          <w:numId w:val="1001"/>
        </w:numPr>
        <w:pStyle w:val="Compact"/>
      </w:pPr>
      <w:r>
        <w:rPr>
          <w:bCs/>
          <w:b/>
        </w:rPr>
        <w:t xml:space="preserve">Team Cohesion:</w:t>
      </w:r>
      <w:r>
        <w:t xml:space="preserve"> The relationship between Jack and his colleagues underscores the necessity of trust in emergency teams. Strengthening team bonds through shared experiences or training exercises can enhance operational efficiency in high-stress environments.</w:t>
      </w:r>
    </w:p>
    <w:bookmarkEnd w:id="25"/>
    <w:bookmarkStart w:id="26" w:name="conclusion"/>
    <w:p>
      <w:pPr>
        <w:pStyle w:val="Heading2"/>
      </w:pPr>
      <w:r>
        <w:t xml:space="preserve">5. Conclusion</w:t>
      </w:r>
    </w:p>
    <w:p>
      <w:pPr>
        <w:pStyle w:val="FirstParagraph"/>
      </w:pPr>
      <w:r>
        <w:rPr>
          <w:iCs/>
          <w:i/>
          <w:bCs/>
          <w:b/>
          <w:iCs/>
          <w:i/>
        </w:rPr>
        <w:t xml:space="preserve">Paramedic</w:t>
      </w:r>
      <w:r>
        <w:t xml:space="preserve"> by Christopher Golden is more than a horror novel; it is a profound exploration of the human condition under extreme duress. For the medical community in</w:t>
      </w:r>
      <w:r>
        <w:t xml:space="preserve"> </w:t>
      </w:r>
      <w:r>
        <w:rPr>
          <w:iCs/>
          <w:i/>
          <w:bCs/>
          <w:b/>
        </w:rPr>
        <w:t xml:space="preserve">Myanmar Yangon</w:t>
      </w:r>
      <w:r>
        <w:t xml:space="preserve">, this book offers valuable insights into the psychological realities of emergency response work.</w:t>
      </w:r>
    </w:p>
    <w:p>
      <w:pPr>
        <w:pStyle w:val="BodyText"/>
      </w:pPr>
      <w:r>
        <w:t xml:space="preserve">By acknowledging the parallels between Jack’s struggles and those faced by local paramedics, healthcare administrators can foster a culture of empathy and support. It is imperative that those who rush toward danger are themselves protected from the invisible wounds they sustain. This report recommends that</w:t>
      </w:r>
      <w:r>
        <w:t xml:space="preserve"> </w:t>
      </w:r>
      <w:r>
        <w:rPr>
          <w:iCs/>
          <w:i/>
          <w:iCs/>
          <w:i/>
          <w:bCs/>
          <w:b/>
        </w:rPr>
        <w:t xml:space="preserve">Paramedic</w:t>
      </w:r>
      <w:r>
        <w:t xml:space="preserve"> be included in reading lists for medical training programs and staff wellness initiatives in Yangon, encouraging open dialogues about mental health, resilience, and the true cost of saving lives.</w:t>
      </w:r>
    </w:p>
    <w:p>
      <w:pPr>
        <w:pStyle w:val="BodyText"/>
      </w:pPr>
      <w:r>
        <w:t xml:space="preserve">Ultimately, understanding the narrative of a fictional paramedic can help real-life heroes feel seen and supported. In</w:t>
      </w:r>
      <w:r>
        <w:t xml:space="preserve"> </w:t>
      </w:r>
      <w:r>
        <w:rPr>
          <w:iCs/>
          <w:i/>
          <w:bCs/>
          <w:b/>
        </w:rPr>
        <w:t xml:space="preserve">Myanmar Yangon</w:t>
      </w:r>
      <w:r>
        <w:t xml:space="preserve">, where every second counts and every life matters, ensuring the well-being of those who serve is not just an operational priority but a moral imperative.</w:t>
      </w:r>
    </w:p>
    <w:bookmarkEnd w:id="26"/>
    <w:bookmarkStart w:id="27" w:name="references-and-further-reading"/>
    <w:p>
      <w:pPr>
        <w:pStyle w:val="Heading2"/>
      </w:pPr>
      <w:r>
        <w:t xml:space="preserve">6. References and Further Reading</w:t>
      </w:r>
    </w:p>
    <w:p>
      <w:pPr>
        <w:numPr>
          <w:ilvl w:val="0"/>
          <w:numId w:val="1002"/>
        </w:numPr>
        <w:pStyle w:val="Compact"/>
      </w:pPr>
      <w:r>
        <w:t xml:space="preserve">- Golden, C. (1998).</w:t>
      </w:r>
      <w:r>
        <w:t xml:space="preserve"> </w:t>
      </w:r>
      <w:r>
        <w:rPr>
          <w:iCs/>
          <w:i/>
          <w:bCs/>
          <w:b/>
          <w:iCs/>
          <w:i/>
        </w:rPr>
        <w:t xml:space="preserve">Paramedic</w:t>
      </w:r>
      <w:r>
        <w:t xml:space="preserve">. Pocket Books.</w:t>
      </w:r>
    </w:p>
    <w:p>
      <w:pPr>
        <w:numPr>
          <w:ilvl w:val="0"/>
          <w:numId w:val="1002"/>
        </w:numPr>
        <w:pStyle w:val="Compact"/>
      </w:pPr>
      <w:r>
        <w:t xml:space="preserve">- World Health Organization Guidelines on Mental Health at Work.</w:t>
      </w:r>
    </w:p>
    <w:p>
      <w:pPr>
        <w:numPr>
          <w:ilvl w:val="0"/>
          <w:numId w:val="1002"/>
        </w:numPr>
        <w:pStyle w:val="Compact"/>
      </w:pPr>
      <w:r>
        <w:t xml:space="preserve">- Local Healthcare Protocols for Emergency Services in Yangon, Myanmar.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by Christopher Golden</dc:title>
  <dc:creator/>
  <cp:keywords/>
  <dcterms:created xsi:type="dcterms:W3CDTF">2026-07-29T06:11:44Z</dcterms:created>
  <dcterms:modified xsi:type="dcterms:W3CDTF">2026-07-29T06:11:44Z</dcterms:modified>
</cp:coreProperties>
</file>

<file path=docProps/custom.xml><?xml version="1.0" encoding="utf-8"?>
<Properties xmlns="http://schemas.openxmlformats.org/officeDocument/2006/custom-properties" xmlns:vt="http://schemas.openxmlformats.org/officeDocument/2006/docPropsVTypes"/>
</file>