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Contextualized</w:t>
      </w:r>
      <w:r>
        <w:t xml:space="preserve"> </w:t>
      </w:r>
      <w:r>
        <w:t xml:space="preserve">for</w:t>
      </w:r>
      <w:r>
        <w:t xml:space="preserve"> </w:t>
      </w:r>
      <w:r>
        <w:t xml:space="preserve">Russia</w:t>
      </w:r>
      <w:r>
        <w:t xml:space="preserve"> </w:t>
      </w:r>
      <w:r>
        <w:t xml:space="preserve">Moscow</w:t>
      </w:r>
    </w:p>
    <w:p>
      <w:pPr>
        <w:pStyle w:val="FirstParagraph"/>
      </w:pPr>
      <w:r>
        <w:t xml:space="preserve">```html</w:t>
      </w:r>
    </w:p>
    <w:bookmarkStart w:id="25" w:name="Xc8db1ad1a603571942262dd87cfec191a2ea7e5"/>
    <w:p>
      <w:pPr>
        <w:pStyle w:val="Heading1"/>
      </w:pPr>
      <w:r>
        <w:t xml:space="preserve">The Crucible of Care: A Book Report on "Paramedic"</w:t>
      </w:r>
    </w:p>
    <w:p>
      <w:pPr>
        <w:pStyle w:val="FirstParagraph"/>
      </w:pPr>
      <w:r>
        <w:rPr>
          <w:bCs/>
          <w:b/>
        </w:rPr>
        <w:t xml:space="preserve">Title:</w:t>
      </w:r>
      <w:r>
        <w:t xml:space="preserve"> </w:t>
      </w:r>
      <w:r>
        <w:t xml:space="preserve">Paramedic</w:t>
      </w:r>
    </w:p>
    <w:p>
      <w:pPr>
        <w:pStyle w:val="BodyText"/>
      </w:pPr>
      <w:r>
        <w:rPr>
          <w:bCs/>
          <w:b/>
        </w:rPr>
        <w:t xml:space="preserve">Purpose:</w:t>
      </w:r>
      <w:r>
        <w:t xml:space="preserve"> Analysis of emergency medical protocols and psychological resilience.</w:t>
      </w:r>
    </w:p>
    <w:p>
      <w:pPr>
        <w:pStyle w:val="BodyText"/>
      </w:pPr>
      <w:r>
        <w:rPr>
          <w:bCs/>
          <w:b/>
        </w:rPr>
        <w:t xml:space="preserve">Target Region:</w:t>
      </w:r>
      <w:r>
        <w:t xml:space="preserve"> </w:t>
      </w:r>
      <w:r>
        <w:t xml:space="preserve">Russia Moscow</w:t>
      </w:r>
    </w:p>
    <w:bookmarkStart w:id="20" w:name="X04b750f58efe53a3fa91be9a7f3438f1e95dd36"/>
    <w:p>
      <w:pPr>
        <w:pStyle w:val="Heading2"/>
      </w:pPr>
      <w:r>
        <w:t xml:space="preserve">I. Introduction: The Universal Language of Emergency Care</w:t>
      </w:r>
    </w:p>
    <w:p>
      <w:pPr>
        <w:pStyle w:val="FirstParagraph"/>
      </w:pPr>
      <w:r>
        <w:t xml:space="preserve">The role of the emergency medical responder is a profession defined by chaos, urgency, and profound human vulnerability. The book titled "</w:t>
      </w:r>
      <w:r>
        <w:t xml:space="preserve">Paramedic</w:t>
      </w:r>
      <w:r>
        <w:t xml:space="preserve">" serves not merely as a narrative account of medical interventions but as a philosophical examination of life preservation in its most critical moments. For the healthcare professionals and students in</w:t>
      </w:r>
      <w:r>
        <w:t xml:space="preserve"> </w:t>
      </w:r>
      <w:r>
        <w:t xml:space="preserve">Russia Moscow</w:t>
      </w:r>
      <w:r>
        <w:t xml:space="preserve">, this document is crafted to bridge the gap between general emergency care principles and the specific operational realities found within one of the world’s largest metropolitan areas.</w:t>
      </w:r>
    </w:p>
    <w:p>
      <w:pPr>
        <w:pStyle w:val="BodyText"/>
      </w:pPr>
      <w:r>
        <w:t xml:space="preserve">Moscow, with its dense urban sprawl, extreme climatic variations during winter months, and high-volume traffic patterns, presents a unique ecosystem for emergency services. The insights gained from studying this</w:t>
      </w:r>
      <w:r>
        <w:t xml:space="preserve"> </w:t>
      </w:r>
      <w:r>
        <w:t xml:space="preserve">Book Report</w:t>
      </w:r>
      <w:r>
        <w:t xml:space="preserve"> </w:t>
      </w:r>
      <w:r>
        <w:t xml:space="preserve">are intended to enhance the operational understanding of paramedics operating within the Moscow Health Department (DZM) framework. By analyzing the universal challenges presented in "Paramedic," we can derive actionable strategies that respect both international best practices and local Russian medical standards.</w:t>
      </w:r>
    </w:p>
    <w:bookmarkEnd w:id="20"/>
    <w:bookmarkStart w:id="21" w:name="X297a7f667465ec8e650a49355d1fac1ee50ec16"/>
    <w:p>
      <w:pPr>
        <w:pStyle w:val="Heading2"/>
      </w:pPr>
      <w:r>
        <w:t xml:space="preserve">II. Operational Challenges in a Megacity Context</w:t>
      </w:r>
    </w:p>
    <w:p>
      <w:pPr>
        <w:pStyle w:val="FirstParagraph"/>
      </w:pPr>
      <w:r>
        <w:t xml:space="preserve">A significant portion of the text "</w:t>
      </w:r>
      <w:r>
        <w:t xml:space="preserve">Paramedic</w:t>
      </w:r>
      <w:r>
        <w:t xml:space="preserve">" is dedicated to the logistical nightmares faced by first responders. In</w:t>
      </w:r>
      <w:r>
        <w:t xml:space="preserve"> </w:t>
      </w:r>
      <w:r>
        <w:t xml:space="preserve">Russia Moscow</w:t>
      </w:r>
      <w:r>
        <w:t xml:space="preserve">, these challenges are amplified by infrastructure density. The book highlights the importance of rapid decision-making when access to a patient is hindered by physical barriers or bureaucratic delays.</w:t>
      </w:r>
    </w:p>
    <w:p>
      <w:pPr>
        <w:pStyle w:val="BodyText"/>
      </w:pPr>
      <w:r>
        <w:t xml:space="preserve">In the context of Moscow, this translates to navigating high-rise residential complexes (panel buildings) and dealing with congestion in districts such as Tverskaya or around MKAD. The report emphasizes that technical skill is secondary to situational awareness. For a paramedic in Moscow, the ability to coordinate with traffic police (GIBDD) for rapid transit through city blocks is as crucial as knowing the dosage of epinephrine for anaphylaxis.</w:t>
      </w:r>
    </w:p>
    <w:p>
      <w:pPr>
        <w:pStyle w:val="BodyText"/>
      </w:pPr>
      <w:r>
        <w:t xml:space="preserve">The text argues that time lost in translation between dispatchers, drivers, and medical staff can be fatal. Therefore, a key takeaway from this</w:t>
      </w:r>
      <w:r>
        <w:t xml:space="preserve"> </w:t>
      </w:r>
      <w:r>
        <w:t xml:space="preserve">Book Report</w:t>
      </w:r>
      <w:r>
        <w:t xml:space="preserve"> </w:t>
      </w:r>
      <w:r>
        <w:t xml:space="preserve">is the necessity of standardized communication protocols. In</w:t>
      </w:r>
      <w:r>
        <w:t xml:space="preserve"> </w:t>
      </w:r>
      <w:r>
        <w:t xml:space="preserve">Russia Moscow</w:t>
      </w:r>
      <w:r>
        <w:t xml:space="preserve">, where multilingual teams are common due to migrant labor and diverse demographics within the capital, clear, concise radio communication—often in Russian with essential English or native language fallbacks—is vital for effective teamwork.</w:t>
      </w:r>
    </w:p>
    <w:bookmarkEnd w:id="21"/>
    <w:bookmarkStart w:id="22" w:name="X2bcc56982d2bdeab6d624f782a583f77987b410"/>
    <w:p>
      <w:pPr>
        <w:pStyle w:val="Heading2"/>
      </w:pPr>
      <w:r>
        <w:t xml:space="preserve">III. Psychological Resilience and Cultural Context</w:t>
      </w:r>
    </w:p>
    <w:p>
      <w:pPr>
        <w:pStyle w:val="FirstParagraph"/>
      </w:pPr>
      <w:r>
        <w:t xml:space="preserve">The psychological toll of being a</w:t>
      </w:r>
      <w:r>
        <w:t xml:space="preserve"> </w:t>
      </w:r>
      <w:r>
        <w:t xml:space="preserve">Paramedic</w:t>
      </w:r>
      <w:r>
        <w:t xml:space="preserve"> </w:t>
      </w:r>
      <w:r>
        <w:t xml:space="preserve">is a theme heavily explored in the source material. The book details Post-Traumatic Stress Disorder (PTSD) not as an anomaly, but as an occupational hazard that requires proactive management. For professionals in</w:t>
      </w:r>
      <w:r>
        <w:t xml:space="preserve"> </w:t>
      </w:r>
      <w:r>
        <w:t xml:space="preserve">Russia Moscow</w:t>
      </w:r>
      <w:r>
        <w:t xml:space="preserve">, cultural attitudes toward mental health are shifting. Historically, stoicism was valued; today, there is a growing recognition within the Russian healthcare community of the need for psychological debriefing after critical incidents.</w:t>
      </w:r>
    </w:p>
    <w:p>
      <w:pPr>
        <w:pStyle w:val="BodyText"/>
      </w:pPr>
      <w:r>
        <w:t xml:space="preserve">This</w:t>
      </w:r>
      <w:r>
        <w:t xml:space="preserve"> </w:t>
      </w:r>
      <w:r>
        <w:t xml:space="preserve">Book Report</w:t>
      </w:r>
      <w:r>
        <w:t xml:space="preserve"> </w:t>
      </w:r>
      <w:r>
        <w:t xml:space="preserve">suggests that importing support structures from Western models must be adapted to fit the cultural fabric of Moscow. This includes integrating peer-support networks that respect local traditions of camaraderie while addressing individual trauma. The narrative in "Paramedic" illustrates how isolation exacerbates stress; therefore, fostering a team-based approach in Moscow’s ambulance brigades is essential.</w:t>
      </w:r>
    </w:p>
    <w:p>
      <w:pPr>
        <w:pStyle w:val="BodyText"/>
      </w:pPr>
      <w:r>
        <w:t xml:space="preserve">Furthermore, the book addresses the ethical dilemmas faced by medics when resources are scarce. In</w:t>
      </w:r>
      <w:r>
        <w:t xml:space="preserve"> </w:t>
      </w:r>
      <w:r>
        <w:t xml:space="preserve">Russia Moscow</w:t>
      </w:r>
      <w:r>
        <w:t xml:space="preserve">, while emergency services are robust, resource allocation during mass casualty events or peak winter respiratory seasons (flu outbreaks) requires triage skills that go beyond textbooks. The text provides case studies on prioritizing care based on survivability rather than arrival order, a principle that is critical for maintaining order and ethical integrity in high-pressure environments.</w:t>
      </w:r>
    </w:p>
    <w:bookmarkEnd w:id="22"/>
    <w:bookmarkStart w:id="23" w:name="X1107f22520e4169a6cc9a8ad42efa743a0ce00c"/>
    <w:p>
      <w:pPr>
        <w:pStyle w:val="Heading2"/>
      </w:pPr>
      <w:r>
        <w:t xml:space="preserve">IV. Technological Integration and Modernization</w:t>
      </w:r>
    </w:p>
    <w:p>
      <w:pPr>
        <w:pStyle w:val="FirstParagraph"/>
      </w:pPr>
      <w:r>
        <w:t xml:space="preserve">The evolution of medical technology is another cornerstone of "</w:t>
      </w:r>
      <w:r>
        <w:t xml:space="preserve">Paramedic</w:t>
      </w:r>
      <w:r>
        <w:t xml:space="preserve">". The book discusses the integration of telemedicine, real-time data transmission, and advanced diagnostic tools available on modern ambulances. For</w:t>
      </w:r>
      <w:r>
        <w:t xml:space="preserve"> </w:t>
      </w:r>
      <w:r>
        <w:t xml:space="preserve">Russia Moscow</w:t>
      </w:r>
      <w:r>
        <w:t xml:space="preserve">, this is particularly relevant given the city's status as a technological hub.</w:t>
      </w:r>
    </w:p>
    <w:p>
      <w:pPr>
        <w:pStyle w:val="BodyText"/>
      </w:pPr>
      <w:r>
        <w:t xml:space="preserve">Moscow’s emergency medical service has been pioneering in the use of digital health records and GPS-enabled dispatch systems. This</w:t>
      </w:r>
      <w:r>
        <w:t xml:space="preserve"> </w:t>
      </w:r>
      <w:r>
        <w:t xml:space="preserve">Book Report</w:t>
      </w:r>
      <w:r>
        <w:t xml:space="preserve"> </w:t>
      </w:r>
      <w:r>
        <w:t xml:space="preserve">highlights how paramedics must be literate not just in medicine, but in technology. The ability to transmit an ECG to a receiving hospital before arrival allows for faster catheterization lab activation, directly saving lives. The text stresses that equipment is only as good as the operator’s confidence with it; thus, continuous training on new devices is mandatory.</w:t>
      </w:r>
    </w:p>
    <w:bookmarkEnd w:id="23"/>
    <w:bookmarkStart w:id="24" w:name="v.-conclusion-adapting-wisdom-for-moscow"/>
    <w:p>
      <w:pPr>
        <w:pStyle w:val="Heading2"/>
      </w:pPr>
      <w:r>
        <w:t xml:space="preserve">V. Conclusion: Adapting Wisdom for Moscow</w:t>
      </w:r>
    </w:p>
    <w:p>
      <w:pPr>
        <w:pStyle w:val="FirstParagraph"/>
      </w:pPr>
      <w:r>
        <w:t xml:space="preserve">In conclusion, this</w:t>
      </w:r>
      <w:r>
        <w:t xml:space="preserve"> </w:t>
      </w:r>
      <w:r>
        <w:t xml:space="preserve">Book Report</w:t>
      </w:r>
      <w:r>
        <w:t xml:space="preserve"> </w:t>
      </w:r>
      <w:r>
        <w:t xml:space="preserve">on "</w:t>
      </w:r>
      <w:r>
        <w:t xml:space="preserve">Paramedic</w:t>
      </w:r>
      <w:r>
        <w:t xml:space="preserve">" serves as a critical resource for healthcare providers in</w:t>
      </w:r>
      <w:r>
        <w:t xml:space="preserve"> </w:t>
      </w:r>
      <w:r>
        <w:t xml:space="preserve">Russia Moscow</w:t>
      </w:r>
      <w:r>
        <w:t xml:space="preserve">. It offers a mirror to reflect upon the complexities of emergency care, from the logistical hurdles of navigating city traffic to the profound emotional burdens carried by first responders.</w:t>
      </w:r>
    </w:p>
    <w:p>
      <w:pPr>
        <w:pStyle w:val="BodyText"/>
      </w:pPr>
      <w:r>
        <w:t xml:space="preserve">The insights derived from this analysis reinforce that while medical principles are universal, their application is deeply local. For paramedics in Moscow, success lies in blending rigorous technical competence with cultural sensitivity and psychological resilience. By studying the challenges faced by medics globally as presented in "Paramedic," professionals in</w:t>
      </w:r>
      <w:r>
        <w:t xml:space="preserve"> </w:t>
      </w:r>
      <w:r>
        <w:t xml:space="preserve">Russia Moscow</w:t>
      </w:r>
      <w:r>
        <w:t xml:space="preserve"> </w:t>
      </w:r>
      <w:r>
        <w:t xml:space="preserve">can refine their own protocols, ensuring that they remain at the forefront of emergency medical care.</w:t>
      </w:r>
    </w:p>
    <w:p>
      <w:pPr>
        <w:pStyle w:val="BodyText"/>
      </w:pPr>
      <w:r>
        <w:t xml:space="preserve">The ultimate goal of this document is to encourage continuous professional development and inter-agency collaboration. As we look to the future, the integration of these global insights with local expertise will strengthen the emergency response network in Moscow, ultimately leading to better outcomes for patients and greater satisfaction for those who serve them.</w:t>
      </w:r>
    </w:p>
    <w:p>
      <w:pPr>
        <w:pStyle w:val="BodyText"/>
      </w:pPr>
      <w:r>
        <w:t xml:space="preserve">End of Document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Contextualized for Russia Moscow</dc:title>
  <dc:creator/>
  <dc:language>en</dc:language>
  <cp:keywords/>
  <dcterms:created xsi:type="dcterms:W3CDTF">2026-07-29T14:49:12Z</dcterms:created>
  <dcterms:modified xsi:type="dcterms:W3CDTF">2026-07-29T14:49:12Z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