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bookreport"/>
    <w:p>
      <w:pPr>
        <w:pStyle w:val="Heading1"/>
      </w:pPr>
      <w:r>
        <w:t xml:space="preserve">BookReport</w:t>
      </w:r>
    </w:p>
    <w:p>
      <w:pPr>
        <w:pStyle w:val="FirstParagraph"/>
      </w:pPr>
      <w:r>
        <w:t xml:space="preserve">A Comprehensive Analysis of the Paramedic Profession within the Healthcare System of Tanzania, Dar es Salaam</w:t>
      </w:r>
    </w:p>
    <w:bookmarkStart w:id="20" w:name="introduction-and-contextual-framework"/>
    <w:p>
      <w:pPr>
        <w:pStyle w:val="Heading2"/>
      </w:pPr>
      <w:r>
        <w:t xml:space="preserve">Introduction and Contextual Framework</w:t>
      </w:r>
    </w:p>
    <w:p>
      <w:pPr>
        <w:pStyle w:val="FirstParagraph"/>
      </w:pPr>
      <w:r>
        <w:t xml:space="preserve">The purpose of this</w:t>
      </w:r>
    </w:p>
    <w:p>
      <w:pPr>
        <w:pStyle w:val="BodyText"/>
      </w:pPr>
      <w:r>
        <w:t xml:space="preserve">Book ReportTanzania Dar es Salaam. As one of the most densely populated cities in East Africa, Dar es Salaam presents a unique set of challenges for healthcare providers. The urban landscape is characterized by rapid demographic growth, informal settlements, and complex traffic congestion patterns that directly impact emergency response times. Therefore any comprehensive review of the role and function of a</w:t>
      </w:r>
    </w:p>
    <w:p>
      <w:pPr>
        <w:pStyle w:val="BodyText"/>
      </w:pPr>
      <w:r>
        <w:t xml:space="preserve">Paramedicmust be grounded in the realities of this specific metropolitan environment.</w:t>
      </w:r>
    </w:p>
    <w:p>
      <w:pPr>
        <w:pStyle w:val="BodyText"/>
      </w:pPr>
      <w:r>
        <w:t xml:space="preserve">This report synthesizes various academic texts, policy documents, and field reports to understand how the theoretical framework of pre-hospital care intersects with the practical constraints faced by healthcare workers in Tanzania. The term "Paramedic" is often viewed through a Western lens in global health literature; however when applied to</w:t>
      </w:r>
    </w:p>
    <w:p>
      <w:pPr>
        <w:pStyle w:val="BodyText"/>
      </w:pPr>
      <w:r>
        <w:t xml:space="preserve">Tanzania Dar es Salaam, it requires a nuanced understanding of resource-limited settings, cultural dynamics, and infrastructure limitations.</w:t>
      </w:r>
    </w:p>
    <w:bookmarkEnd w:id="20"/>
    <w:bookmarkStart w:id="21" w:name="Xb97836238e9cd05df3537b33a3af27249e137cb"/>
    <w:p>
      <w:pPr>
        <w:pStyle w:val="Heading2"/>
      </w:pPr>
      <w:r>
        <w:t xml:space="preserve">The Role and Responsibilities of the Paramedic in Urban Settings</w:t>
      </w:r>
    </w:p>
    <w:p>
      <w:pPr>
        <w:pStyle w:val="FirstParagraph"/>
      </w:pPr>
      <w:r>
        <w:t xml:space="preserve">In the context of</w:t>
      </w:r>
    </w:p>
    <w:p>
      <w:pPr>
        <w:pStyle w:val="BodyText"/>
      </w:pPr>
      <w:r>
        <w:t xml:space="preserve">Tanzania Dar es Salaam, the definition of a</w:t>
      </w:r>
    </w:p>
    <w:p>
      <w:pPr>
        <w:pStyle w:val="BodyText"/>
      </w:pPr>
      <w:r>
        <w:t xml:space="preserve">Paramedicextends beyond traditional advanced life support. Due to gaps in hospital-based care capacity, paramedics often serve as primary caregivers during critical windows. The literature reviewed highlights several core responsibilities specific to this region:</w:t>
      </w:r>
    </w:p>
    <w:p>
      <w:pPr>
        <w:numPr>
          <w:ilvl w:val="0"/>
          <w:numId w:val="1001"/>
        </w:numPr>
        <w:pStyle w:val="Compact"/>
      </w:pPr>
      <w:r>
        <w:t xml:space="preserve">Trauma Management: With road traffic accidents being a leading cause of mortality and morbidity in Dar es Salaam,</w:t>
      </w:r>
      <w:r>
        <w:t xml:space="preserve"> </w:t>
      </w:r>
      <w:r>
        <w:rPr>
          <w:bCs/>
          <w:b/>
        </w:rPr>
        <w:t xml:space="preserve">Paramedic</w:t>
      </w:r>
      <w:r>
        <w:t xml:space="preserve">s must possess advanced skills in trauma stabilization, including hemorrhage control and spinal immobilization.</w:t>
      </w:r>
    </w:p>
    <w:p>
      <w:pPr>
        <w:numPr>
          <w:ilvl w:val="0"/>
          <w:numId w:val="1001"/>
        </w:numPr>
        <w:pStyle w:val="Compact"/>
      </w:pPr>
      <w:r>
        <w:t xml:space="preserve">Communicable Disease Response: Given the prevalence of infectious diseases such as malaria, tuberculosis, and HIV/AIDS, paramedics require specific training in infection prevention and control to protect both themselves and patients during home visits or transport.</w:t>
      </w:r>
    </w:p>
    <w:p>
      <w:pPr>
        <w:numPr>
          <w:ilvl w:val="0"/>
          <w:numId w:val="1001"/>
        </w:numPr>
        <w:pStyle w:val="Compact"/>
      </w:pPr>
      <w:r>
        <w:t xml:space="preserve">Community Liaison: In many neighborhoods across</w:t>
      </w:r>
    </w:p>
    <w:p>
      <w:pPr>
        <w:numPr>
          <w:ilvl w:val="0"/>
          <w:numId w:val="1000"/>
        </w:numPr>
        <w:pStyle w:val="Compact"/>
      </w:pPr>
      <w:r>
        <w:t xml:space="preserve">Tanzania Dar es Salaam, trust between formal healthcare systems and local communities is variable. Paramedics often act as bridges, requiring cultural competency to navigate community expectations and health-seeking behaviors.</w:t>
      </w:r>
    </w:p>
    <w:bookmarkEnd w:id="21"/>
    <w:bookmarkStart w:id="22" w:name="Xbe281d2471a5fac04e0d369c3bdea5c4541eac0"/>
    <w:p>
      <w:pPr>
        <w:pStyle w:val="Heading2"/>
      </w:pPr>
      <w:r>
        <w:t xml:space="preserve">Challenges Facing Emergency Medical Services in Tanzania Dar es Salaam</w:t>
      </w:r>
    </w:p>
    <w:p>
      <w:pPr>
        <w:pStyle w:val="FirstParagraph"/>
      </w:pPr>
      <w:r>
        <w:t xml:space="preserve">The</w:t>
      </w:r>
      <w:r>
        <w:t xml:space="preserve"> </w:t>
      </w:r>
      <w:r>
        <w:rPr>
          <w:bCs/>
          <w:b/>
        </w:rPr>
        <w:t xml:space="preserve">Book Report</w:t>
      </w:r>
    </w:p>
    <w:p>
      <w:pPr>
        <w:pStyle w:val="BodyText"/>
      </w:pPr>
      <w:r>
        <w:t xml:space="preserve">Furthermore, the availability of essential medical supplies poses a constant threat to patient outcomes. The literature indicates that while</w:t>
      </w:r>
      <w:r>
        <w:t xml:space="preserve"> </w:t>
      </w:r>
      <w:r>
        <w:rPr>
          <w:bCs/>
          <w:b/>
        </w:rPr>
        <w:t xml:space="preserve">Paramedic</w:t>
      </w:r>
      <w:r>
        <w:t xml:space="preserve">s are trained in advanced procedures, the lack of consistent supply chains for oxygen, analgesics, and resuscitation equipment can render theoretical knowledge less effective in practice. This disconnect between training and resource availability is a critical theme discussed across multiple sources reviewed for this report.</w:t>
      </w:r>
    </w:p>
    <w:p>
      <w:pPr>
        <w:pStyle w:val="BodyText"/>
      </w:pPr>
      <w:r>
        <w:t xml:space="preserve">Communication infrastructure also presents hurdles. In</w:t>
      </w:r>
    </w:p>
    <w:p>
      <w:pPr>
        <w:pStyle w:val="BodyText"/>
      </w:pPr>
      <w:r>
        <w:t xml:space="preserve">Tanzania Dar es Salaam, the dispatch systems are still evolving. While mobile phone penetration is high, coordinating real-time emergency responses through fragmented communication channels can lead to delays. The absence of a unified national emergency number that seamlessly connects to local ambulance services in all districts remains a gap identified in recent policy analyses.</w:t>
      </w:r>
    </w:p>
    <w:bookmarkEnd w:id="22"/>
    <w:bookmarkStart w:id="23" w:name="training-and-education-for-paramedics"/>
    <w:p>
      <w:pPr>
        <w:pStyle w:val="Heading2"/>
      </w:pPr>
      <w:r>
        <w:t xml:space="preserve">Training and Education for Paramedics</w:t>
      </w:r>
    </w:p>
    <w:p>
      <w:pPr>
        <w:pStyle w:val="FirstParagraph"/>
      </w:pPr>
      <w:r>
        <w:t xml:space="preserve">A significant portion of the reviewed literature focuses on the educational pipeline for</w:t>
      </w:r>
      <w:r>
        <w:t xml:space="preserve"> </w:t>
      </w:r>
      <w:r>
        <w:rPr>
          <w:bCs/>
          <w:b/>
        </w:rPr>
        <w:t xml:space="preserve">Paramedic</w:t>
      </w:r>
      <w:r>
        <w:t xml:space="preserve">s in Tanzania. Historically, training programs have been fragmented among various institutions, leading to inconsistencies in competency levels. However, recent efforts by the Ministry of Health and Development Partners aim to standardize curricula.</w:t>
      </w:r>
    </w:p>
    <w:p>
      <w:pPr>
        <w:pStyle w:val="BodyText"/>
      </w:pPr>
      <w:r>
        <w:t xml:space="preserve">The ideal model for a</w:t>
      </w:r>
    </w:p>
    <w:p>
      <w:pPr>
        <w:pStyle w:val="BodyText"/>
      </w:pPr>
      <w:r>
        <w:t xml:space="preserve">Paramedicin</w:t>
      </w:r>
    </w:p>
    <w:p>
      <w:pPr>
        <w:pStyle w:val="BodyText"/>
      </w:pPr>
      <w:r>
        <w:t xml:space="preserve">Tanzania Dar es Salaamrequires not only clinical skills but also resilience and adaptability. The books reviewed suggest that current training often lacks sufficient exposure to high-volume, low-resource scenarios typical of public hospitals and urban emergency scenes. There is a growing consensus that simulation-based training using locally relevant case studies would greatly enhance the preparedness of paramedic graduates.</w:t>
      </w:r>
    </w:p>
    <w:p>
      <w:pPr>
        <w:pStyle w:val="BodyText"/>
      </w:pPr>
      <w:r>
        <w:t xml:space="preserve">Additionally, continuous professional development is crucial. The fast-paced nature of urban health crises in Dar es Salaam requires ongoing updates on clinical guidelines. The literature emphasizes the need for mentorship programs where experienced practitioners guide newer</w:t>
      </w:r>
      <w:r>
        <w:t xml:space="preserve"> </w:t>
      </w:r>
      <w:r>
        <w:rPr>
          <w:bCs/>
          <w:b/>
        </w:rPr>
        <w:t xml:space="preserve">Paramedic</w:t>
      </w:r>
      <w:r>
        <w:t xml:space="preserve">s through complex cases, ensuring quality care remains high despite systemic pressures.</w:t>
      </w:r>
    </w:p>
    <w:bookmarkEnd w:id="23"/>
    <w:bookmarkStart w:id="24" w:name="Xb8919c4b74698ba1457b94d443404f63a826043"/>
    <w:p>
      <w:pPr>
        <w:pStyle w:val="Heading2"/>
      </w:pPr>
      <w:r>
        <w:t xml:space="preserve">Integration into the Broader Healthcare System</w:t>
      </w:r>
    </w:p>
    <w:p>
      <w:pPr>
        <w:pStyle w:val="FirstParagraph"/>
      </w:pPr>
      <w:r>
        <w:t xml:space="preserve">The role of the</w:t>
      </w:r>
    </w:p>
    <w:p>
      <w:pPr>
        <w:pStyle w:val="BodyText"/>
      </w:pPr>
      <w:r>
        <w:t xml:space="preserve">Paramediccannot be viewed in isolation. This report highlights the importance of integration within the broader healthcare hierarchy of Tanzania. In</w:t>
      </w:r>
    </w:p>
    <w:p>
      <w:pPr>
        <w:pStyle w:val="BodyText"/>
      </w:pPr>
      <w:r>
        <w:t xml:space="preserve">Tanzania Dar es Salaam, successful patient outcomes depend on seamless handovers from pre-hospital care to hospital-based emergency departments.</w:t>
      </w:r>
    </w:p>
    <w:p>
      <w:pPr>
        <w:pStyle w:val="BodyText"/>
      </w:pPr>
      <w:r>
        <w:t xml:space="preserve">Barriers such as poor documentation practices, lack of standardized transfer protocols, and insufficient feedback loops between hospitals and ambulance services hinder continuity of care. The reviewed texts advocate for digital health solutions, including electronic patient report forms that can be transmitted in real-time to receiving hospitals. This technological integration would allow emergency departments to prepare specialized teams before the patient's arrival, thereby reducing door-to-balloon times for critical conditions like stroke or myocardial infarction.</w:t>
      </w:r>
    </w:p>
    <w:bookmarkEnd w:id="24"/>
    <w:bookmarkStart w:id="25" w:name="future-directions-and-recommendations"/>
    <w:p>
      <w:pPr>
        <w:pStyle w:val="Heading2"/>
      </w:pPr>
      <w:r>
        <w:t xml:space="preserve">Future Directions and Recommendations</w:t>
      </w:r>
    </w:p>
    <w:p>
      <w:pPr>
        <w:pStyle w:val="FirstParagraph"/>
      </w:pPr>
      <w:r>
        <w:t xml:space="preserve">Based on the comprehensive analysis presented in this</w:t>
      </w:r>
    </w:p>
    <w:p>
      <w:pPr>
        <w:pStyle w:val="BodyText"/>
      </w:pPr>
      <w:r>
        <w:t xml:space="preserve">Book Report, several recommendations emerge for improving paramedic services in</w:t>
      </w:r>
    </w:p>
    <w:p>
      <w:pPr>
        <w:pStyle w:val="BodyText"/>
      </w:pPr>
      <w:r>
        <w:t xml:space="preserve">Tanzania Dar es Salaam:</w:t>
      </w:r>
    </w:p>
    <w:bookmarkEnd w:id="25"/>
    <w:bookmarkStart w:id="26" w:name="conclusion"/>
    <w:p>
      <w:pPr>
        <w:pStyle w:val="Heading2"/>
      </w:pPr>
      <w:r>
        <w:t xml:space="preserve">Conclusion</w:t>
      </w:r>
    </w:p>
    <w:p>
      <w:pPr>
        <w:pStyle w:val="FirstParagraph"/>
      </w:pPr>
      <w:r>
        <w:t xml:space="preserve">In conclusion, the study of the</w:t>
      </w:r>
    </w:p>
    <w:p>
      <w:pPr>
        <w:pStyle w:val="BodyText"/>
      </w:pPr>
      <w:r>
        <w:t xml:space="preserve">Paramedicprofession within the specific context of</w:t>
      </w:r>
    </w:p>
    <w:p>
      <w:pPr>
        <w:pStyle w:val="BodyText"/>
      </w:pPr>
      <w:r>
        <w:t xml:space="preserve">Tanzania Dar es Salaamreveals a dynamic and critical field of healthcare. While challenges related to infrastructure, resources, and coordination persist, there is significant potential for improvement through targeted interventions in training, technology integration, and policy reform.</w:t>
      </w:r>
    </w:p>
    <w:p>
      <w:pPr>
        <w:pStyle w:val="BodyText"/>
      </w:pPr>
      <w:r>
        <w:t xml:space="preserve">This</w:t>
      </w:r>
      <w:r>
        <w:t xml:space="preserve"> </w:t>
      </w:r>
      <w:r>
        <w:rPr>
          <w:bCs/>
          <w:b/>
        </w:rPr>
        <w:t xml:space="preserve">Book Report</w:t>
      </w:r>
      <w:r>
        <w:t xml:space="preserve">serves as a foundational document for stakeholders interested in enhancing emergency medical services in this vibrant East African metropolis. By understanding the unique pressures and opportunities present in Dar es Salaam, we can better support the paramedics who stand on the front lines of public health emergencies. Their role is not merely that of a transporter but as vital first responders whose skills and dedication directly influence survival rates and quality of life for countless residents.</w:t>
      </w:r>
    </w:p>
    <w:p>
      <w:pPr>
        <w:pStyle w:val="BodyText"/>
      </w:pPr>
      <w:r>
        <w:t xml:space="preserve">Ultimately, strengthening the paramedic profession in</w:t>
      </w:r>
    </w:p>
    <w:p>
      <w:pPr>
        <w:pStyle w:val="BodyText"/>
      </w:pPr>
      <w:r>
        <w:t xml:space="preserve">Tanzania Dar es Salaamis an investment in the resilience of the city itself. As urbanization continues to accelerate, the need for efficient, competent, and compassionate emergency care will only grow. This report underscores that achieving this goal requires a collaborative effort involving educators, policymakers, healthcare institutions, and community leaders.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Tanzania Dar es Salaam</dc:title>
  <dc:creator/>
  <dc:language>en</dc:language>
  <cp:keywords/>
  <dcterms:created xsi:type="dcterms:W3CDTF">2026-07-29T23:11:37Z</dcterms:created>
  <dcterms:modified xsi:type="dcterms:W3CDTF">2026-07-29T23:11:37Z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