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7" w:name="X9846380c2c1e2aa8600360a27db834286ca6043"/>
    <w:p>
      <w:pPr>
        <w:pStyle w:val="Heading1"/>
      </w:pPr>
      <w:r>
        <w:t xml:space="preserve">Book Report: Navigating the Subsurface – The Strategic Imperative of the Petroleum Engineer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Mineral Resources, Government of Bangladesh</w:t>
      </w:r>
      <w:r>
        <w:br/>
      </w:r>
      <w:r>
        <w:rPr>
          <w:bCs/>
          <w:b/>
        </w:rPr>
        <w:t xml:space="preserve">From:</w:t>
      </w:r>
      <w:r>
        <w:t xml:space="preserve"> </w:t>
      </w:r>
      <w:r>
        <w:t xml:space="preserve">Department of Strategic Resource Analysis</w:t>
      </w:r>
      <w:r>
        <w:br/>
      </w:r>
    </w:p>
    <w:p>
      <w:pPr>
        <w:pStyle w:val="BodyText"/>
      </w:pPr>
      <w:r>
        <w:t xml:space="preserve">Subject: Comprehensive Review of Petroleum Engineering Applications in the Context of Dhaka’s Energy Security</w:t>
      </w:r>
    </w:p>
    <w:bookmarkStart w:id="20" w:name="X6da6c9b98c5a781a5548430127343a1a4da60ee"/>
    <w:p>
      <w:pPr>
        <w:pStyle w:val="Heading2"/>
      </w:pPr>
      <w:r>
        <w:t xml:space="preserve">I. Introduction: The Intersection of Geology and Urban Survival</w:t>
      </w:r>
    </w:p>
    <w:p>
      <w:pPr>
        <w:pStyle w:val="FirstParagraph"/>
      </w:pPr>
      <w:r>
        <w:t xml:space="preserve">In the rapidly evolving landscape of global energy dynamics, few regions present as complex a puzzle as South Asia. This report serves as a comprehensive analysis derived from recent technical literature regarding the critical role of the</w:t>
      </w:r>
      <w:r>
        <w:t xml:space="preserve"> </w:t>
      </w:r>
      <w:r>
        <w:rPr>
          <w:iCs/>
          <w:i/>
        </w:rPr>
        <w:t xml:space="preserve">Petroleum Engineer</w:t>
      </w:r>
      <w:r>
        <w:t xml:space="preserve">. However, this is not merely an abstract academic exercise; it is a localized study focused intensely on</w:t>
      </w:r>
      <w:r>
        <w:t xml:space="preserve"> </w:t>
      </w:r>
      <w:r>
        <w:rPr>
          <w:iCs/>
          <w:i/>
        </w:rPr>
        <w:t xml:space="preserve">Bangladesh Dhaka</w:t>
      </w:r>
      <w:r>
        <w:t xml:space="preserve"> </w:t>
      </w:r>
      <w:r>
        <w:t xml:space="preserve">and its surrounding hydrocarbon-rich basins. As the capital city of Bangladesh expands vertically and horizontally, becoming a megacity with a population exceeding twenty million, the demand for energy has reached unprecedented levels. This book report explores how professional petroleum engineering is not just about extracting oil from the ground, but about sustaining the economic engine of Dhaka.</w:t>
      </w:r>
    </w:p>
    <w:p>
      <w:pPr>
        <w:pStyle w:val="BodyText"/>
      </w:pPr>
      <w:r>
        <w:t xml:space="preserve">The central thesis of our review is that the expertise of a qualified</w:t>
      </w:r>
      <w:r>
        <w:t xml:space="preserve"> </w:t>
      </w:r>
      <w:r>
        <w:rPr>
          <w:iCs/>
          <w:i/>
        </w:rPr>
        <w:t xml:space="preserve">Petroleum Engineer</w:t>
      </w:r>
      <w:r>
        <w:t xml:space="preserve"> </w:t>
      </w:r>
      <w:r>
        <w:t xml:space="preserve">is the single most important variable in determining whether Bangladesh can transition from an energy importer to a self-sufficient nation, with Dhaka at the helm. The literature reviewed spans technical manuals on reservoir simulation, economic analyses of shale gas extraction, and policy documents regarding urban energy infrastructure.</w:t>
      </w:r>
    </w:p>
    <w:bookmarkEnd w:id="20"/>
    <w:bookmarkStart w:id="21" w:name="X6f83846b47fa3c412194b3afd782b8c245f4d95"/>
    <w:p>
      <w:pPr>
        <w:pStyle w:val="Heading2"/>
      </w:pPr>
      <w:r>
        <w:t xml:space="preserve">II. The Geological Context: Understanding the Sylhet and Comilla Basins</w:t>
      </w:r>
    </w:p>
    <w:p>
      <w:pPr>
        <w:pStyle w:val="FirstParagraph"/>
      </w:pPr>
      <w:r>
        <w:t xml:space="preserve">To understand why a</w:t>
      </w:r>
      <w:r>
        <w:t xml:space="preserve"> </w:t>
      </w:r>
      <w:r>
        <w:rPr>
          <w:iCs/>
          <w:i/>
        </w:rPr>
        <w:t xml:space="preserve">Petroleum Engineer</w:t>
      </w:r>
      <w:r>
        <w:t xml:space="preserve"> </w:t>
      </w:r>
      <w:r>
        <w:t xml:space="preserve">is vital to Dhaka, one must first understand what lies beneath the soil of Bangladesh. The literature highlights two primary basins: the Sylhet Basin in the northeast and the Comilla Basin in the east. These are not static deposits but complex, high-pressure systems requiring sophisticated engineering intervention.</w:t>
      </w:r>
    </w:p>
    <w:p>
      <w:pPr>
        <w:pStyle w:val="BodyText"/>
      </w:pPr>
      <w:r>
        <w:rPr>
          <w:bCs/>
          <w:b/>
        </w:rPr>
        <w:t xml:space="preserve">Key Insight:</w:t>
      </w:r>
      <w:r>
        <w:t xml:space="preserve"> </w:t>
      </w:r>
      <w:r>
        <w:t xml:space="preserve">Modern petroleum engineering techniques, such as horizontal drilling and hydraulic fracturing (fracking), are essential for unlocking resources in these geologically challenging terrains. Without the specific skills of a trained</w:t>
      </w:r>
      <w:r>
        <w:t xml:space="preserve"> </w:t>
      </w:r>
      <w:r>
        <w:rPr>
          <w:iCs/>
          <w:i/>
        </w:rPr>
        <w:t xml:space="preserve">Petroleum Engineer</w:t>
      </w:r>
      <w:r>
        <w:t xml:space="preserve">, these resources remain locked underground, inaccessible to the grids that power Dhaka.</w:t>
      </w:r>
    </w:p>
    <w:p>
      <w:pPr>
        <w:pStyle w:val="BodyText"/>
      </w:pPr>
      <w:r>
        <w:t xml:space="preserve">The reviewed texts emphasize that traditional vertical drilling is often insufficient in the fractured limestone formations found in Sylhet. It requires the advanced reservoir management strategies taught in modern petroleum engineering curricula. For</w:t>
      </w:r>
      <w:r>
        <w:t xml:space="preserve"> </w:t>
      </w:r>
      <w:r>
        <w:rPr>
          <w:iCs/>
          <w:i/>
        </w:rPr>
        <w:t xml:space="preserve">Bangladesh Dhaka</w:t>
      </w:r>
      <w:r>
        <w:t xml:space="preserve">, which relies heavily on natural gas for power generation and industrial feedstock, tapping these domestic reserves is a matter of national security.</w:t>
      </w:r>
    </w:p>
    <w:bookmarkEnd w:id="21"/>
    <w:bookmarkStart w:id="22" w:name="X86fa4c487a7f08444ac1728b3ef758090844171"/>
    <w:p>
      <w:pPr>
        <w:pStyle w:val="Heading2"/>
      </w:pPr>
      <w:r>
        <w:t xml:space="preserve">III. The Economic Engine: Powering the Megacity of Dhaka</w:t>
      </w:r>
    </w:p>
    <w:p>
      <w:pPr>
        <w:pStyle w:val="FirstParagraph"/>
      </w:pPr>
      <w:r>
        <w:rPr>
          <w:iCs/>
          <w:i/>
        </w:rPr>
        <w:t xml:space="preserve">Bangladesh Dhaka</w:t>
      </w:r>
      <w:r>
        <w:t xml:space="preserve"> </w:t>
      </w:r>
      <w:r>
        <w:t xml:space="preserve">is no longer just a capital city; it is an economic behemoth. The textile industry, telecommunications, and financial sectors all converge in this metropolis. Consequently, energy consumption in the capital district is exponential. The book report highlights a critical correlation: stable energy supply correlates directly with GDP growth in Dhaka.</w:t>
      </w:r>
    </w:p>
    <w:p>
      <w:pPr>
        <w:pStyle w:val="BodyText"/>
      </w:pPr>
      <w:r>
        <w:t xml:space="preserve">Petroleum engineers play a pivotal role here beyond extraction. They are involved in the design of processing facilities that convert raw gas into usable formats for urban distribution. The literature details how engineers optimize flow assurance, ensuring that gas travels from remote wells through pipelines to the massive compressor stations located on the periphery of Dhaka. Any inefficiency in this process leads to pressure drops and potential supply shortages, which directly impact the industrial output of</w:t>
      </w:r>
      <w:r>
        <w:t xml:space="preserve"> </w:t>
      </w:r>
      <w:r>
        <w:rPr>
          <w:iCs/>
          <w:i/>
        </w:rPr>
        <w:t xml:space="preserve">Bangladesh Dhaka</w:t>
      </w:r>
      <w:r>
        <w:t xml:space="preserve">.</w:t>
      </w:r>
    </w:p>
    <w:p>
      <w:pPr>
        <w:pStyle w:val="BodyText"/>
      </w:pPr>
      <w:r>
        <w:t xml:space="preserve">Furthermore, the environmental impact assessments conducted by petroleum engineers are crucial for Dhaka’s air quality. By improving extraction efficiency and reducing flaring (the burning off of excess gas), engineers help mitigate the pollution levels that already plague the capital. This aligns with global sustainability goals while addressing local health crises.</w:t>
      </w:r>
    </w:p>
    <w:bookmarkEnd w:id="22"/>
    <w:bookmarkStart w:id="23" w:name="Xf70a0e410bdfa40fdd6b95ea34b11a24318215e"/>
    <w:p>
      <w:pPr>
        <w:pStyle w:val="Heading2"/>
      </w:pPr>
      <w:r>
        <w:t xml:space="preserve">IV. Technical Challenges and Engineering Solutions</w:t>
      </w:r>
    </w:p>
    <w:p>
      <w:pPr>
        <w:pStyle w:val="FirstParagraph"/>
      </w:pPr>
      <w:r>
        <w:t xml:space="preserve">The reviewed documents identify several technical hurdles specific to Bangladesh’s geological profile:</w:t>
      </w:r>
    </w:p>
    <w:p>
      <w:pPr>
        <w:numPr>
          <w:ilvl w:val="0"/>
          <w:numId w:val="1001"/>
        </w:numPr>
        <w:pStyle w:val="Compact"/>
      </w:pPr>
      <w:r>
        <w:rPr>
          <w:bCs/>
          <w:b/>
        </w:rPr>
        <w:t xml:space="preserve">Sand Production:</w:t>
      </w:r>
      <w:r>
        <w:t xml:space="preserve"> </w:t>
      </w:r>
      <w:r>
        <w:t xml:space="preserve">Wells in the Comilla basin are prone to sand influx, which can damage equipment and block flow. Petroleum engineers must design completion strategies that include advanced sand control screens.</w:t>
      </w:r>
    </w:p>
    <w:p>
      <w:pPr>
        <w:numPr>
          <w:ilvl w:val="0"/>
          <w:numId w:val="1001"/>
        </w:numPr>
        <w:pStyle w:val="Compact"/>
      </w:pPr>
      <w:r>
        <w:rPr>
          <w:bCs/>
          <w:b/>
        </w:rPr>
        <w:t xml:space="preserve">H2S Presence:</w:t>
      </w:r>
      <w:r>
        <w:t xml:space="preserve"> </w:t>
      </w:r>
      <w:r>
        <w:t xml:space="preserve">Hydrogen Sulfide is present in certain fields. This toxic gas requires specialized material selection and safety protocols, a core competency of senior petroleum engineers.</w:t>
      </w:r>
    </w:p>
    <w:p>
      <w:pPr>
        <w:numPr>
          <w:ilvl w:val="0"/>
          <w:numId w:val="1001"/>
        </w:numPr>
        <w:pStyle w:val="Compact"/>
      </w:pPr>
      <w:r>
        <w:rPr>
          <w:bCs/>
          <w:b/>
        </w:rPr>
        <w:t xml:space="preserve">Data Scarcity:</w:t>
      </w:r>
      <w:r>
        <w:t xml:space="preserve"> </w:t>
      </w:r>
      <w:r>
        <w:t xml:space="preserve">Historically, subsurface data in Bangladesh has been fragmented. Modern engineers utilize advanced seismic interpretation and data analytics to create accurate reservoir models, reducing exploration risk.</w:t>
      </w:r>
    </w:p>
    <w:p>
      <w:pPr>
        <w:pStyle w:val="FirstParagraph"/>
      </w:pPr>
      <w:r>
        <w:t xml:space="preserve">The book report emphasizes that the solution to these challenges lies not in foreign technology alone, but in the application of engineering principles by local experts who understand the specific geology. Training programs for petroleum engineers must therefore be localized, focusing on the unique conditions of Bangladesh.</w:t>
      </w:r>
    </w:p>
    <w:bookmarkEnd w:id="23"/>
    <w:bookmarkStart w:id="24" w:name="X6959fbdc8489da232ac4c8c54ef94c00c7d892e"/>
    <w:p>
      <w:pPr>
        <w:pStyle w:val="Heading2"/>
      </w:pPr>
      <w:r>
        <w:t xml:space="preserve">V. The Human Capital: Building a Workforce for Dhaka</w:t>
      </w:r>
    </w:p>
    <w:p>
      <w:pPr>
        <w:pStyle w:val="FirstParagraph"/>
      </w:pPr>
      <w:r>
        <w:t xml:space="preserve">A recurring theme in the literature is the "brain drain" and the need for capacity building. There is a significant gap in mid-level management among petroleum engineers in Bangladesh. For</w:t>
      </w:r>
      <w:r>
        <w:t xml:space="preserve"> </w:t>
      </w:r>
      <w:r>
        <w:rPr>
          <w:iCs/>
          <w:i/>
        </w:rPr>
        <w:t xml:space="preserve">Bangladesh Dhaka</w:t>
      </w:r>
      <w:r>
        <w:t xml:space="preserve"> </w:t>
      </w:r>
      <w:r>
        <w:t xml:space="preserve">to become a hub of energy innovation, it must invest in education.</w:t>
      </w:r>
    </w:p>
    <w:p>
      <w:pPr>
        <w:pStyle w:val="BodyText"/>
      </w:pPr>
      <w:r>
        <w:t xml:space="preserve">The report suggests that universities in Dhaka should collaborate with international petroleum institutions to update curricula. This includes not just drilling and production, but also digitalization and AI applications in reservoir management. By empowering local</w:t>
      </w:r>
      <w:r>
        <w:t xml:space="preserve"> </w:t>
      </w:r>
      <w:r>
        <w:rPr>
          <w:iCs/>
          <w:i/>
        </w:rPr>
        <w:t xml:space="preserve">Petroleum Engineers</w:t>
      </w:r>
      <w:r>
        <w:t xml:space="preserve">, Dhaka retains talent and builds a self-reliant energy sector. The economic multiplier effect of having a strong engineering workforce in the capital is substantial, creating high-paying jobs and stimulating related industries.</w:t>
      </w:r>
    </w:p>
    <w:bookmarkEnd w:id="24"/>
    <w:bookmarkStart w:id="25" w:name="X65ec51104b45bfba5f64ee774c8d78333a17dc2"/>
    <w:p>
      <w:pPr>
        <w:pStyle w:val="Heading2"/>
      </w:pPr>
      <w:r>
        <w:t xml:space="preserve">VI. Environmental Stewardship and Future Sustainability</w:t>
      </w:r>
    </w:p>
    <w:p>
      <w:pPr>
        <w:pStyle w:val="FirstParagraph"/>
      </w:pPr>
      <w:r>
        <w:t xml:space="preserve">No discussion of petroleum engineering in the 21st century is complete without addressing sustainability. The reviewed books argue that the best way to secure future energy for</w:t>
      </w:r>
      <w:r>
        <w:t xml:space="preserve"> </w:t>
      </w:r>
      <w:r>
        <w:rPr>
          <w:iCs/>
          <w:i/>
        </w:rPr>
        <w:t xml:space="preserve">Bangladesh Dhaka</w:t>
      </w:r>
      <w:r>
        <w:t xml:space="preserve"> </w:t>
      </w:r>
      <w:r>
        <w:t xml:space="preserve">is through "Responsible Extraction." This involves:</w:t>
      </w:r>
    </w:p>
    <w:p>
      <w:pPr>
        <w:numPr>
          <w:ilvl w:val="0"/>
          <w:numId w:val="1002"/>
        </w:numPr>
        <w:pStyle w:val="Compact"/>
      </w:pPr>
      <w:r>
        <w:rPr>
          <w:bCs/>
          <w:b/>
        </w:rPr>
        <w:t xml:space="preserve">Methane Capture:</w:t>
      </w:r>
      <w:r>
        <w:t xml:space="preserve"> </w:t>
      </w:r>
      <w:r>
        <w:t xml:space="preserve">Ensuring minimal leakage during production.</w:t>
      </w:r>
    </w:p>
    <w:p>
      <w:pPr>
        <w:numPr>
          <w:ilvl w:val="0"/>
          <w:numId w:val="1002"/>
        </w:numPr>
        <w:pStyle w:val="Compact"/>
      </w:pPr>
      <w:r>
        <w:rPr>
          <w:bCs/>
          <w:b/>
        </w:rPr>
        <w:t xml:space="preserve">Water Management:</w:t>
      </w:r>
    </w:p>
    <w:p>
      <w:pPr>
        <w:numPr>
          <w:ilvl w:val="0"/>
          <w:numId w:val="1002"/>
        </w:numPr>
        <w:pStyle w:val="Compact"/>
      </w:pPr>
      <w:r>
        <w:rPr>
          <w:bCs/>
          <w:b/>
        </w:rPr>
        <w:t xml:space="preserve">Dual-Use Infrastructure:</w:t>
      </w:r>
    </w:p>
    <w:p>
      <w:pPr>
        <w:pStyle w:val="FirstParagraph"/>
      </w:pPr>
      <w:r>
        <w:t xml:space="preserve">Petroleum engineers are increasingly designing infrastructure that can be repurposed for Carbon Capture, Utilization, and Storage (CCUS). As Dhaka moves toward a greener future, existing gas wells could potentially store carbon dioxide, extending their economic life while aiding climate goals.</w:t>
      </w:r>
    </w:p>
    <w:bookmarkEnd w:id="25"/>
    <w:bookmarkStart w:id="26" w:name="vii.-conclusion-a-strategic-imperative"/>
    <w:p>
      <w:pPr>
        <w:pStyle w:val="Heading2"/>
      </w:pPr>
      <w:r>
        <w:t xml:space="preserve">VII. Conclusion: A Strategic Imperative</w:t>
      </w:r>
    </w:p>
    <w:p>
      <w:pPr>
        <w:pStyle w:val="FirstParagraph"/>
      </w:pPr>
      <w:r>
        <w:t xml:space="preserve">In conclusion, this book report underscores that the profession of the</w:t>
      </w:r>
      <w:r>
        <w:t xml:space="preserve"> </w:t>
      </w:r>
      <w:r>
        <w:rPr>
          <w:iCs/>
          <w:i/>
        </w:rPr>
        <w:t xml:space="preserve">Petroleum Engineer</w:t>
      </w:r>
      <w:r>
        <w:t xml:space="preserve"> </w:t>
      </w:r>
      <w:r>
        <w:t xml:space="preserve">is not merely technical; it is strategic, economic, and social. For</w:t>
      </w:r>
      <w:r>
        <w:t xml:space="preserve"> </w:t>
      </w:r>
      <w:r>
        <w:rPr>
          <w:iCs/>
          <w:i/>
        </w:rPr>
        <w:t xml:space="preserve">Bangladesh Dhaka</w:t>
      </w:r>
      <w:r>
        <w:t xml:space="preserve">, a city on the brink of becoming one of the largest urban centers in Asia, energy independence is synonymous with sovereignty.</w:t>
      </w:r>
    </w:p>
    <w:p>
      <w:pPr>
        <w:pStyle w:val="BodyText"/>
      </w:pPr>
      <w:r>
        <w:t xml:space="preserve">The literature unanimously agrees that without a robust cadre of skilled petroleum engineers applying modern techniques to local geological challenges, Bangladesh will remain vulnerable to global price shocks and supply chain disruptions. Investing in this profession means investing in the stability, growth, and environmental health of</w:t>
      </w:r>
      <w:r>
        <w:t xml:space="preserve"> </w:t>
      </w:r>
      <w:r>
        <w:rPr>
          <w:iCs/>
          <w:i/>
        </w:rPr>
        <w:t xml:space="preserve">Bangladesh Dhaka</w:t>
      </w:r>
      <w:r>
        <w:t xml:space="preserve">.</w:t>
      </w:r>
    </w:p>
    <w:p>
      <w:pPr>
        <w:pStyle w:val="BodyText"/>
      </w:pPr>
      <w:r>
        <w:t xml:space="preserve">Therefore, it is recommended that policymakers in Dhaka prioritize legislation that supports petroleum engineering research, offers incentives for local talent development, and encourages public-private partnerships focused on efficient resource recovery. The subsurface wealth of Bangladesh is real; it requires the right keys to unlock them. Those keys are held by the petroleum engineer.</w:t>
      </w:r>
    </w:p>
    <w:p>
      <w:pPr>
        <w:pStyle w:val="BodyText"/>
      </w:pPr>
      <w:r>
        <w:rPr>
          <w:iCs/>
          <w:i/>
        </w:rPr>
        <w:t xml:space="preserve">This report was prepared based on a synthesis of technical literature, industry reports, and regional case studies regarding hydrocarbon exploration in South Asia. All references to 'Petroleum Engineer' emphasize the professional scope, while references to 'Bangladesh Dhaka' highlight the urban-economic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Petroleum Engineer in Bangladesh Dhaka</dc:title>
  <dc:creator/>
  <dc:language>en</dc:language>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