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Canada</w:t>
      </w:r>
      <w:r>
        <w:t xml:space="preserve"> </w:t>
      </w:r>
      <w:r>
        <w:t xml:space="preserve">Toronto</w:t>
      </w:r>
    </w:p>
    <w:bookmarkStart w:id="27" w:name="X8960ff70e09876bb8202e9e66dedaa5d294903e"/>
    <w:p>
      <w:pPr>
        <w:pStyle w:val="Heading1"/>
      </w:pPr>
      <w:r>
        <w:t xml:space="preserve">A Comprehensive Book Report: The Role and Evolution of the Petroleum Engineer in Canada Toronto</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Academic Review Board, Geological Engineering Department</w:t>
      </w:r>
      <w:r>
        <w:br/>
      </w:r>
      <w:r>
        <w:rPr>
          <w:bCs/>
          <w:b/>
        </w:rPr>
        <w:t xml:space="preserve">Subject Analysis:</w:t>
      </w:r>
      <w:r>
        <w:t xml:space="preserve">The intersection of technical engineering, environmental stewardship, and economic strategy in the energy sector.</w:t>
      </w:r>
    </w:p>
    <w:bookmarkStart w:id="20" w:name="i.-introduction"/>
    <w:p>
      <w:pPr>
        <w:pStyle w:val="Heading2"/>
      </w:pPr>
      <w:r>
        <w:t xml:space="preserve">I. Introduction</w:t>
      </w:r>
    </w:p>
    <w:p>
      <w:pPr>
        <w:pStyle w:val="FirstParagraph"/>
      </w:pPr>
      <w:r>
        <w:t xml:space="preserve">The purpose of this book report is to critically analyze the evolving role of the</w:t>
      </w:r>
      <w:r>
        <w:t xml:space="preserve"> </w:t>
      </w:r>
      <w:r>
        <w:t xml:space="preserve">Petroleum Engineer</w:t>
      </w:r>
      <w:r>
        <w:t xml:space="preserve">, specifically within the dynamic socio-economic and environmental landscape of</w:t>
      </w:r>
      <w:r>
        <w:t xml:space="preserve"> </w:t>
      </w:r>
      <w:r>
        <w:t xml:space="preserve">Canada Toronto</w:t>
      </w:r>
      <w:r>
        <w:t xml:space="preserve">. Historically, petroleum engineering has been viewed through a singular lens: extraction. However, recent literature suggests a paradigm shift where technical proficiency must be balanced with regulatory compliance, sustainability goals, and urban-industrial integration. This report explores how the profession adapts to the specific demands of Canada’s largest city and financial hub while maintaining its core technical identity.</w:t>
      </w:r>
    </w:p>
    <w:bookmarkEnd w:id="20"/>
    <w:bookmarkStart w:id="21" w:name="Xf4165b8179bf6f6bcf354f9a69d9909bb151ccd"/>
    <w:p>
      <w:pPr>
        <w:pStyle w:val="Heading2"/>
      </w:pPr>
      <w:r>
        <w:t xml:space="preserve">II. The Evolution of the Petroleum Engineer</w:t>
      </w:r>
    </w:p>
    <w:p>
      <w:pPr>
        <w:pStyle w:val="FirstParagraph"/>
      </w:pPr>
      <w:r>
        <w:t xml:space="preserve">The traditional definition of a</w:t>
      </w:r>
      <w:r>
        <w:t xml:space="preserve"> </w:t>
      </w:r>
      <w:r>
        <w:t xml:space="preserve">Petroleum Engineer</w:t>
      </w:r>
      <w:r>
        <w:t xml:space="preserve"> </w:t>
      </w:r>
      <w:r>
        <w:t xml:space="preserve">involves applying scientific and engineering principles to maximize hydrocarbon production from subsurface reservoirs. In recent years, this role has expanded significantly due to global energy transitions. Modern engineers are no longer just drilling experts; they are data scientists, environmental stewards, and energy strategists.</w:t>
      </w:r>
    </w:p>
    <w:p>
      <w:pPr>
        <w:pStyle w:val="BodyText"/>
      </w:pPr>
      <w:r>
        <w:t xml:space="preserve">Key advancements in horizontal drilling, hydraulic fracturing (fracking), and enhanced oil recovery (EOR) techniques have allowed</w:t>
      </w:r>
      <w:r>
        <w:t xml:space="preserve"> </w:t>
      </w:r>
      <w:r>
        <w:t xml:space="preserve">Petroleum Engineer</w:t>
      </w:r>
      <w:r>
        <w:t xml:space="preserve">s to access previously unreachable resources. However, the complexity of these operations requires a multidisciplinary approach. The literature emphasizes that contemporary engineering solutions must account for seismic risks, water usage management, and methane emission controls.</w:t>
      </w:r>
    </w:p>
    <w:bookmarkEnd w:id="21"/>
    <w:bookmarkStart w:id="22" w:name="Xcd456a9f3fef802f7e25e798b8f23bf3cc8d504"/>
    <w:p>
      <w:pPr>
        <w:pStyle w:val="Heading2"/>
      </w:pPr>
      <w:r>
        <w:t xml:space="preserve">III. The Contextual Framework: Canada Toronto</w:t>
      </w:r>
    </w:p>
    <w:p>
      <w:pPr>
        <w:pStyle w:val="FirstParagraph"/>
      </w:pPr>
      <w:r>
        <w:t xml:space="preserve">To fully understand the impact of petroleum engineering today, one must consider the specific context of</w:t>
      </w:r>
      <w:r>
        <w:t xml:space="preserve"> </w:t>
      </w:r>
      <w:r>
        <w:t xml:space="preserve">Canada Toronto</w:t>
      </w:r>
      <w:r>
        <w:t xml:space="preserve">. While Toronto is not a primary extraction hub like Alberta, it serves as the financial and operational headquarters for many major energy companies operating across Western Canada. Furthermore, as Ontario transitions away from coal and towards natural gas as a "bridge fuel," the demand for efficient engineering solutions remains high.</w:t>
      </w:r>
    </w:p>
    <w:p>
      <w:pPr>
        <w:pStyle w:val="BodyText"/>
      </w:pPr>
      <w:r>
        <w:t xml:space="preserve">The reference to</w:t>
      </w:r>
      <w:r>
        <w:t xml:space="preserve"> </w:t>
      </w:r>
      <w:r>
        <w:t xml:space="preserve">Canada Toronto</w:t>
      </w:r>
      <w:r>
        <w:t xml:space="preserve"> </w:t>
      </w:r>
      <w:r>
        <w:t xml:space="preserve">in this report highlights three critical factors:</w:t>
      </w:r>
    </w:p>
    <w:p>
      <w:pPr>
        <w:numPr>
          <w:ilvl w:val="0"/>
          <w:numId w:val="1001"/>
        </w:numPr>
        <w:pStyle w:val="Compact"/>
      </w:pPr>
      <w:r>
        <w:rPr>
          <w:bCs/>
          <w:b/>
        </w:rPr>
        <w:t xml:space="preserve">Corporate Headquarters:</w:t>
      </w:r>
      <w:r>
        <w:t xml:space="preserve"> </w:t>
      </w:r>
      <w:r>
        <w:t xml:space="preserve">Major oil and gas firms based in Toronto rely on specialized engineers for strategic decision-making, risk assessment, and investment analysis. The work here is less about field operations and more about high-level optimization and policy compliance.</w:t>
      </w:r>
    </w:p>
    <w:p>
      <w:pPr>
        <w:numPr>
          <w:ilvl w:val="0"/>
          <w:numId w:val="1001"/>
        </w:numPr>
        <w:pStyle w:val="Compact"/>
      </w:pPr>
      <w:r>
        <w:rPr>
          <w:bCs/>
          <w:b/>
        </w:rPr>
        <w:t xml:space="preserve">Economic Influence:</w:t>
      </w:r>
      <w:r>
        <w:t xml:space="preserve"> </w:t>
      </w:r>
      <w:r>
        <w:t xml:space="preserve">The energy sector contributes significantly to the GDP of</w:t>
      </w:r>
      <w:r>
        <w:t xml:space="preserve"> </w:t>
      </w:r>
      <w:r>
        <w:t xml:space="preserve">Canada Toronto</w:t>
      </w:r>
      <w:r>
        <w:t xml:space="preserve">. Engineers play a pivotal role in ensuring that projects remain economically viable while adhering to strict provincial regulations set by the Ontario Energy Board.</w:t>
      </w:r>
    </w:p>
    <w:p>
      <w:pPr>
        <w:numPr>
          <w:ilvl w:val="0"/>
          <w:numId w:val="1001"/>
        </w:numPr>
        <w:pStyle w:val="Compact"/>
      </w:pPr>
      <w:r>
        <w:rPr>
          <w:bCs/>
          <w:b/>
        </w:rPr>
        <w:t xml:space="preserve">Innovation Hubs:</w:t>
      </w:r>
      <w:r>
        <w:t xml:space="preserve"> </w:t>
      </w:r>
      <w:r>
        <w:t xml:space="preserve">Toronto is emerging as a center for energy tech innovation, particularly in carbon capture and storage (CCS).</w:t>
      </w:r>
      <w:r>
        <w:t xml:space="preserve"> </w:t>
      </w:r>
      <w:r>
        <w:t xml:space="preserve">Petroleum Engineer</w:t>
      </w:r>
      <w:r>
        <w:t xml:space="preserve">s in this region are increasingly collaborating with software developers and environmental scientists to create low-carbon extraction methods.</w:t>
      </w:r>
    </w:p>
    <w:bookmarkEnd w:id="22"/>
    <w:bookmarkStart w:id="23" w:name="Xff4407504998bfa543e2887f84e517e4e501ca1"/>
    <w:p>
      <w:pPr>
        <w:pStyle w:val="Heading2"/>
      </w:pPr>
      <w:r>
        <w:t xml:space="preserve">IV. Technical Challenges and Environmental Stewardship</w:t>
      </w:r>
    </w:p>
    <w:p>
      <w:pPr>
        <w:pStyle w:val="FirstParagraph"/>
      </w:pPr>
      <w:r>
        <w:t xml:space="preserve">A significant portion of the analyzed text focuses on the environmental responsibilities of the</w:t>
      </w:r>
      <w:r>
        <w:t xml:space="preserve"> </w:t>
      </w:r>
      <w:r>
        <w:t xml:space="preserve">Petroleum Engineer</w:t>
      </w:r>
      <w:r>
        <w:t xml:space="preserve">. In</w:t>
      </w:r>
      <w:r>
        <w:t xml:space="preserve"> </w:t>
      </w:r>
      <w:r>
        <w:t xml:space="preserve">Canada Toronto</w:t>
      </w:r>
      <w:r>
        <w:t xml:space="preserve">, where public awareness regarding climate change is exceptionally high, engineers face intense scrutiny. The literature argues that transparency and proactive engagement with community stakeholders are now as important as technical calculations.</w:t>
      </w:r>
    </w:p>
    <w:p>
      <w:pPr>
        <w:pStyle w:val="BodyText"/>
      </w:pPr>
      <w:r>
        <w:t xml:space="preserve">Specific challenges include:</w:t>
      </w:r>
    </w:p>
    <w:p>
      <w:pPr>
        <w:numPr>
          <w:ilvl w:val="0"/>
          <w:numId w:val="1002"/>
        </w:numPr>
        <w:pStyle w:val="Compact"/>
      </w:pPr>
      <w:r>
        <w:rPr>
          <w:bCs/>
          <w:b/>
        </w:rPr>
        <w:t xml:space="preserve">Methane Emissions Reduction:</w:t>
      </w:r>
      <w:r>
        <w:t xml:space="preserve">Petroleum Engineer</w:t>
      </w:r>
      <w:r>
        <w:t xml:space="preserve">s are tasked with designing systems that minimize fugitive emissions, a key regulatory requirement in both Alberta and Ontario.</w:t>
      </w:r>
    </w:p>
    <w:p>
      <w:pPr>
        <w:numPr>
          <w:ilvl w:val="0"/>
          <w:numId w:val="1002"/>
        </w:numPr>
        <w:pStyle w:val="Compact"/>
      </w:pPr>
      <w:r>
        <w:rPr>
          <w:bCs/>
          <w:b/>
        </w:rPr>
        <w:t xml:space="preserve">Water Management:</w:t>
      </w:r>
      <w:r>
        <w:t xml:space="preserve">The responsible use of freshwater resources for drilling operations is a critical issue. Engineers must implement recycling technologies to reduce environmental impact.</w:t>
      </w:r>
    </w:p>
    <w:p>
      <w:pPr>
        <w:numPr>
          <w:ilvl w:val="0"/>
          <w:numId w:val="1002"/>
        </w:numPr>
        <w:pStyle w:val="Compact"/>
      </w:pPr>
      <w:r>
        <w:rPr>
          <w:bCs/>
          <w:b/>
        </w:rPr>
        <w:t xml:space="preserve">Circular Economy Integration:</w:t>
      </w:r>
      <w:r>
        <w:t xml:space="preserve">New projects in the vicinity of</w:t>
      </w:r>
      <w:r>
        <w:t xml:space="preserve"> </w:t>
      </w:r>
      <w:r>
        <w:t xml:space="preserve">Canada Toronto</w:t>
      </w:r>
      <w:r>
        <w:t xml:space="preserve">'s industrial zones often involve repurposing old infrastructure, requiring engineers to apply classic petroleum principles to modern sustainability goals.</w:t>
      </w:r>
    </w:p>
    <w:bookmarkEnd w:id="23"/>
    <w:bookmarkStart w:id="24" w:name="v.-economic-and-policy-implications"/>
    <w:p>
      <w:pPr>
        <w:pStyle w:val="Heading2"/>
      </w:pPr>
      <w:r>
        <w:t xml:space="preserve">V. Economic and Policy Implications</w:t>
      </w:r>
    </w:p>
    <w:p>
      <w:pPr>
        <w:pStyle w:val="FirstParagraph"/>
      </w:pPr>
      <w:r>
        <w:t xml:space="preserve">The book report further examines the economic dynamics affecting the profession. The volatility of global oil prices directly impacts hiring trends in</w:t>
      </w:r>
      <w:r>
        <w:t xml:space="preserve"> </w:t>
      </w:r>
      <w:r>
        <w:t xml:space="preserve">Canada Toronto</w:t>
      </w:r>
      <w:r>
        <w:t xml:space="preserve">. During periods of high oil prices, demand for engineers surges; during downturns, there is a push for efficiency and cost-cutting measures.</w:t>
      </w:r>
    </w:p>
    <w:p>
      <w:pPr>
        <w:pStyle w:val="BodyText"/>
      </w:pPr>
      <w:r>
        <w:t xml:space="preserve">Furthermore, federal and provincial policies in Canada are rapidly shifting towards net-zero targets. This has forced</w:t>
      </w:r>
      <w:r>
        <w:t xml:space="preserve"> </w:t>
      </w:r>
      <w:r>
        <w:t xml:space="preserve">Petroleum Engineer</w:t>
      </w:r>
      <w:r>
        <w:t xml:space="preserve">s to adapt their skill sets. Knowledge of geothermal energy systems, hydrogen production, and carbon sequestration is becoming increasingly valuable. In</w:t>
      </w:r>
      <w:r>
        <w:t xml:space="preserve"> </w:t>
      </w:r>
      <w:r>
        <w:t xml:space="preserve">Canada Toronto</w:t>
      </w:r>
      <w:r>
        <w:t xml:space="preserve">, this adaptation is visible in the growing number of interdisciplinary teams working on hybrid energy projects.</w:t>
      </w:r>
    </w:p>
    <w:bookmarkEnd w:id="24"/>
    <w:bookmarkStart w:id="25" w:name="Xbbfec61797f13d07a976fb6458cf9972957e9b2"/>
    <w:p>
      <w:pPr>
        <w:pStyle w:val="Heading2"/>
      </w:pPr>
      <w:r>
        <w:t xml:space="preserve">VI. Future Outlook and Career Development</w:t>
      </w:r>
    </w:p>
    <w:p>
      <w:pPr>
        <w:pStyle w:val="FirstParagraph"/>
      </w:pPr>
      <w:r>
        <w:t xml:space="preserve">The future of the</w:t>
      </w:r>
      <w:r>
        <w:t xml:space="preserve"> </w:t>
      </w:r>
      <w:r>
        <w:t xml:space="preserve">Petroleum Engineer</w:t>
      </w:r>
      <w:r>
        <w:t xml:space="preserve"> </w:t>
      </w:r>
      <w:r>
        <w:t xml:space="preserve">in</w:t>
      </w:r>
      <w:r>
        <w:t xml:space="preserve"> </w:t>
      </w:r>
      <w:r>
        <w:t xml:space="preserve">Canada Toronto</w:t>
      </w:r>
      <w:r>
        <w:t xml:space="preserve"> </w:t>
      </w:r>
      <w:r>
        <w:t xml:space="preserve">appears to be one of diversification. Rather than disappearing, the profession is evolving into a broader "Energy Systems Engineering" role. Professionals who can bridge the gap between traditional hydrocarbon extraction and renewable energy integration will be in highest demand.</w:t>
      </w:r>
    </w:p>
    <w:p>
      <w:pPr>
        <w:pStyle w:val="BodyText"/>
      </w:pPr>
      <w:r>
        <w:t xml:space="preserve">The literature suggests that educational institutions in Ontario should tailor their curricula to reflect this hybrid reality. Emphasis on data analytics, environmental law, and sustainable design will prepare students for careers where the title may change, but the core problem-solving skills remain rooted in petroleum engineering principles.</w:t>
      </w:r>
    </w:p>
    <w:bookmarkEnd w:id="25"/>
    <w:bookmarkStart w:id="26" w:name="vii.-conclusion"/>
    <w:p>
      <w:pPr>
        <w:pStyle w:val="Heading2"/>
      </w:pPr>
      <w:r>
        <w:t xml:space="preserve">VII. Conclusion</w:t>
      </w:r>
    </w:p>
    <w:p>
      <w:pPr>
        <w:pStyle w:val="FirstParagraph"/>
      </w:pPr>
      <w:r>
        <w:t xml:space="preserve">In conclusion, this book report confirms that the role of the</w:t>
      </w:r>
      <w:r>
        <w:t xml:space="preserve"> </w:t>
      </w:r>
      <w:r>
        <w:t xml:space="preserve">Petroleum Engineer</w:t>
      </w:r>
      <w:r>
        <w:t xml:space="preserve"> </w:t>
      </w:r>
      <w:r>
        <w:t xml:space="preserve">is far from obsolete. Instead, it is undergoing a profound transformation driven by technological innovation and environmental consciousness. In the specific context of</w:t>
      </w:r>
      <w:r>
        <w:t xml:space="preserve"> </w:t>
      </w:r>
      <w:r>
        <w:t xml:space="preserve">Canada Toronto</w:t>
      </w:r>
      <w:r>
        <w:t xml:space="preserve">, engineers serve as critical links between global energy markets, local regulatory frameworks, and community expectations.</w:t>
      </w:r>
    </w:p>
    <w:p>
      <w:pPr>
        <w:pStyle w:val="BodyText"/>
      </w:pPr>
      <w:r>
        <w:t xml:space="preserve">The synergy between technical engineering excellence and strategic location in</w:t>
      </w:r>
      <w:r>
        <w:t xml:space="preserve"> </w:t>
      </w:r>
      <w:r>
        <w:t xml:space="preserve">Canada Toronto</w:t>
      </w:r>
      <w:r>
        <w:t xml:space="preserve"> </w:t>
      </w:r>
      <w:r>
        <w:t xml:space="preserve">creates a unique opportunity for leadership in the global energy transition. As Canada strives to balance economic prosperity with environmental responsibility, the</w:t>
      </w:r>
      <w:r>
        <w:t xml:space="preserve"> </w:t>
      </w:r>
      <w:r>
        <w:t xml:space="preserve">Petroleum Engineer</w:t>
      </w:r>
      <w:r>
        <w:t xml:space="preserve"> </w:t>
      </w:r>
      <w:r>
        <w:t xml:space="preserve">will remain an indispensable asset, ensuring that energy production is safe, efficient, and increasingly sustainable.</w:t>
      </w:r>
    </w:p>
    <w:p>
      <w:pPr>
        <w:pStyle w:val="BodyText"/>
      </w:pPr>
      <w:r>
        <w:rPr>
          <w:iCs/>
          <w:i/>
        </w:rPr>
        <w:t xml:space="preserve">This report summarizes key themes regarding the professional evolution of petroleum engineering within the Canadian context, with a specific focus on the economic and strategic influences present in Toronto.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Petroleum Engineer in the Context of Canada Toronto</dc:title>
  <dc:creator/>
  <dc:language>en</dc:language>
  <cp:keywords/>
  <dcterms:created xsi:type="dcterms:W3CDTF">2026-07-29T06:51:20Z</dcterms:created>
  <dcterms:modified xsi:type="dcterms:W3CDTF">2026-07-29T06:51:20Z</dcterms:modified>
</cp:coreProperties>
</file>

<file path=docProps/custom.xml><?xml version="1.0" encoding="utf-8"?>
<Properties xmlns="http://schemas.openxmlformats.org/officeDocument/2006/custom-properties" xmlns:vt="http://schemas.openxmlformats.org/officeDocument/2006/docPropsVTypes"/>
</file>