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Petroleum</w:t>
      </w:r>
      <w:r>
        <w:t xml:space="preserve"> </w:t>
      </w:r>
      <w:r>
        <w:t xml:space="preserve">Engineer</w:t>
      </w:r>
      <w:r>
        <w:t xml:space="preserve"> </w:t>
      </w:r>
      <w:r>
        <w:t xml:space="preserve">Book</w:t>
      </w:r>
      <w:r>
        <w:t xml:space="preserve"> </w:t>
      </w:r>
      <w:r>
        <w:t xml:space="preserve">Report:</w:t>
      </w:r>
      <w:r>
        <w:t xml:space="preserve"> </w:t>
      </w:r>
      <w:r>
        <w:t xml:space="preserve">Perspectives</w:t>
      </w:r>
      <w:r>
        <w:t xml:space="preserve"> </w:t>
      </w:r>
      <w:r>
        <w:t xml:space="preserve">from</w:t>
      </w:r>
      <w:r>
        <w:t xml:space="preserve"> </w:t>
      </w:r>
      <w:r>
        <w:t xml:space="preserve">France</w:t>
      </w:r>
      <w:r>
        <w:t xml:space="preserve"> </w:t>
      </w:r>
      <w:r>
        <w:t xml:space="preserve">Paris</w:t>
      </w:r>
    </w:p>
    <w:bookmarkStart w:id="26" w:name="X951f1f069badbe5f37c9f29be29cdd083e76395"/>
    <w:p>
      <w:pPr>
        <w:pStyle w:val="Heading1"/>
      </w:pPr>
      <w:r>
        <w:t xml:space="preserve">The Strategic Petroleum Engineer:</w:t>
      </w:r>
      <w:r>
        <w:br/>
      </w:r>
      <w:r>
        <w:t xml:space="preserve">A Comprehensive Book Report on Energy Dynamics in France Paris</w:t>
      </w:r>
    </w:p>
    <w:p>
      <w:pPr>
        <w:pStyle w:val="FirstParagraph"/>
      </w:pPr>
      <w:r>
        <w:rPr>
          <w:bCs/>
          <w:b/>
        </w:rPr>
        <w:t xml:space="preserve">Date:</w:t>
      </w:r>
      <w:r>
        <w:t xml:space="preserve"> </w:t>
      </w:r>
      <w:r>
        <w:t xml:space="preserve">October 24, 2023</w:t>
      </w:r>
      <w:r>
        <w:br/>
      </w:r>
      <w:r>
        <w:rPr>
          <w:bCs/>
          <w:b/>
        </w:rPr>
        <w:t xml:space="preserve">To:</w:t>
      </w:r>
      <w:r>
        <w:t xml:space="preserve"> </w:t>
      </w:r>
      <w:r>
        <w:t xml:space="preserve">Energy Policy Review Committee</w:t>
      </w:r>
      <w:r>
        <w:br/>
      </w:r>
      <w:r>
        <w:rPr>
          <w:bCs/>
          <w:b/>
        </w:rPr>
        <w:t xml:space="preserve">Subject:</w:t>
      </w:r>
      <w:r>
        <w:t xml:space="preserve"> </w:t>
      </w:r>
      <w:r>
        <w:t xml:space="preserve">Analysis of the Petroleum Engineer Role within the Specific Context of France Paris</w:t>
      </w:r>
    </w:p>
    <w:bookmarkStart w:id="20" w:name="i.-introduction-and-executive-summary"/>
    <w:p>
      <w:pPr>
        <w:pStyle w:val="Heading2"/>
      </w:pPr>
      <w:r>
        <w:t xml:space="preserve">I. Introduction and Executive Summary</w:t>
      </w:r>
    </w:p>
    <w:p>
      <w:pPr>
        <w:pStyle w:val="FirstParagraph"/>
      </w:pPr>
      <w:r>
        <w:t xml:space="preserve">This Book Report serves as a critical examination of the multifaceted role, responsibilities, and future trajectory of the</w:t>
      </w:r>
      <w:r>
        <w:t xml:space="preserve"> </w:t>
      </w:r>
      <w:r>
        <w:rPr>
          <w:bCs/>
          <w:b/>
        </w:rPr>
        <w:t xml:space="preserve">Petroleum Engineer</w:t>
      </w:r>
      <w:r>
        <w:t xml:space="preserve">. While traditionally associated with extraction sites in the Middle East or North America, this report specifically contextualizes these engineering principles within the unique geopolitical and economic landscape of</w:t>
      </w:r>
      <w:r>
        <w:t xml:space="preserve"> </w:t>
      </w:r>
      <w:r>
        <w:rPr>
          <w:bCs/>
          <w:b/>
        </w:rPr>
        <w:t xml:space="preserve">France Paris</w:t>
      </w:r>
      <w:r>
        <w:t xml:space="preserve">. The analysis draws upon recent industry literature regarding energy transition, regulatory frameworks in the European Union, and the specific infrastructural demands of a major global capital. The objective is to understand how petroleum engineering skills are being repurposed or adapted to meet the stringent environmental standards and energy security requirements present in</w:t>
      </w:r>
      <w:r>
        <w:t xml:space="preserve"> </w:t>
      </w:r>
      <w:r>
        <w:rPr>
          <w:bCs/>
          <w:b/>
        </w:rPr>
        <w:t xml:space="preserve">France Paris</w:t>
      </w:r>
      <w:r>
        <w:t xml:space="preserve">.</w:t>
      </w:r>
    </w:p>
    <w:p>
      <w:pPr>
        <w:pStyle w:val="BodyText"/>
      </w:pPr>
      <w:r>
        <w:t xml:space="preserve">The central thesis of this report argues that the definition of a</w:t>
      </w:r>
      <w:r>
        <w:t xml:space="preserve"> </w:t>
      </w:r>
      <w:r>
        <w:rPr>
          <w:bCs/>
          <w:b/>
        </w:rPr>
        <w:t xml:space="preserve">Petroleum Engineer</w:t>
      </w:r>
      <w:r>
        <w:t xml:space="preserve"> </w:t>
      </w:r>
      <w:r>
        <w:t xml:space="preserve">is no longer confined solely to hydrocarbon extraction. In the context of</w:t>
      </w:r>
      <w:r>
        <w:t xml:space="preserve"> </w:t>
      </w:r>
      <w:r>
        <w:rPr>
          <w:bCs/>
          <w:b/>
        </w:rPr>
        <w:t xml:space="preserve">France Paris</w:t>
      </w:r>
      <w:r>
        <w:t xml:space="preserve">, this role has evolved into a strategic position requiring expertise in carbon capture, geothermal integration, and the management of legacy infrastructure amidst a push toward decarbonization.</w:t>
      </w:r>
    </w:p>
    <w:bookmarkEnd w:id="20"/>
    <w:bookmarkStart w:id="21" w:name="X5755454cdd4d9b9258f63cc81d93b0dcadcc1a9"/>
    <w:p>
      <w:pPr>
        <w:pStyle w:val="Heading2"/>
      </w:pPr>
      <w:r>
        <w:t xml:space="preserve">II. The Evolving Role of the Petroleum Engineer</w:t>
      </w:r>
    </w:p>
    <w:p>
      <w:pPr>
        <w:pStyle w:val="FirstParagraph"/>
      </w:pPr>
      <w:r>
        <w:t xml:space="preserve">In contemporary discourse, the title "Petroleum Engineer" often carries significant historical baggage. However, modern technical literature emphasizes that these professionals possess a unique set of skills related to subsurface geology, fluid dynamics, and thermodynamics. These skills are increasingly valuable for renewable energy applications. The book under review highlights that the</w:t>
      </w:r>
      <w:r>
        <w:t xml:space="preserve"> </w:t>
      </w:r>
      <w:r>
        <w:rPr>
          <w:bCs/>
          <w:b/>
        </w:rPr>
        <w:t xml:space="preserve">Petroleum Engineer</w:t>
      </w:r>
      <w:r>
        <w:t xml:space="preserve"> </w:t>
      </w:r>
      <w:r>
        <w:t xml:space="preserve">is uniquely qualified to repurpose depleted oil reservoirs for hydrogen storage or carbon dioxide sequestration.</w:t>
      </w:r>
    </w:p>
    <w:p>
      <w:pPr>
        <w:pStyle w:val="BodyText"/>
      </w:pPr>
      <w:r>
        <w:rPr>
          <w:bCs/>
          <w:b/>
        </w:rPr>
        <w:t xml:space="preserve">Key Insight:</w:t>
      </w:r>
      <w:r>
        <w:t xml:space="preserve"> </w:t>
      </w:r>
      <w:r>
        <w:t xml:space="preserve">The transition from traditional extraction to energy storage does not require a career change for the engineer, but rather an expansion of their technical toolkit. This is particularly relevant when discussing the technical feasibility studies conducted by engineering firms operating in European capitals like</w:t>
      </w:r>
      <w:r>
        <w:t xml:space="preserve"> </w:t>
      </w:r>
      <w:r>
        <w:rPr>
          <w:bCs/>
          <w:b/>
        </w:rPr>
        <w:t xml:space="preserve">France Paris</w:t>
      </w:r>
      <w:r>
        <w:t xml:space="preserve">.</w:t>
      </w:r>
    </w:p>
    <w:p>
      <w:pPr>
        <w:pStyle w:val="BodyText"/>
      </w:pPr>
      <w:r>
        <w:t xml:space="preserve">The report details how petroleum engineers utilize reservoir simulation software—originally designed to predict oil flow—to model gas injection and storage capacity. This technological transfer is crucial for the energy sector, as it allows for the stabilization of renewable energy grids by providing massive-scale storage solutions that other engineering disciplines cannot easily replicate.</w:t>
      </w:r>
    </w:p>
    <w:bookmarkEnd w:id="21"/>
    <w:bookmarkStart w:id="22" w:name="X7e023dc50bd0a0facc83b9ca809bf298b675129"/>
    <w:p>
      <w:pPr>
        <w:pStyle w:val="Heading2"/>
      </w:pPr>
      <w:r>
        <w:t xml:space="preserve">III. The Contextual Framework: France Paris</w:t>
      </w:r>
    </w:p>
    <w:p>
      <w:pPr>
        <w:pStyle w:val="FirstParagraph"/>
      </w:pPr>
      <w:r>
        <w:t xml:space="preserve">The geographical focus on</w:t>
      </w:r>
      <w:r>
        <w:t xml:space="preserve"> </w:t>
      </w:r>
      <w:r>
        <w:rPr>
          <w:bCs/>
          <w:b/>
        </w:rPr>
        <w:t xml:space="preserve">France Paris</w:t>
      </w:r>
      <w:r>
        <w:t xml:space="preserve"> </w:t>
      </w:r>
      <w:r>
        <w:t xml:space="preserve">introduces a distinct layer of complexity to this report. As the capital of France, Paris is not only a political and cultural hub but also a critical node for European energy policy formulation. The presence of major engineering headquarters, regulatory bodies, and international organizations in</w:t>
      </w:r>
      <w:r>
        <w:t xml:space="preserve"> </w:t>
      </w:r>
      <w:r>
        <w:rPr>
          <w:bCs/>
          <w:b/>
        </w:rPr>
        <w:t xml:space="preserve">France Paris</w:t>
      </w:r>
      <w:r>
        <w:t xml:space="preserve"> </w:t>
      </w:r>
      <w:r>
        <w:t xml:space="preserve">means that strategic decisions regarding petroleum resources are often made or heavily influenced within this city.</w:t>
      </w:r>
    </w:p>
    <w:p>
      <w:pPr>
        <w:pStyle w:val="BodyText"/>
      </w:pPr>
      <w:r>
        <w:rPr>
          <w:bCs/>
          <w:b/>
        </w:rPr>
        <w:t xml:space="preserve">Regulatory Environment:</w:t>
      </w:r>
      <w:r>
        <w:br/>
      </w:r>
      <w:r>
        <w:t xml:space="preserve">The environmental regulations governing the region around</w:t>
      </w:r>
      <w:r>
        <w:t xml:space="preserve"> </w:t>
      </w:r>
      <w:r>
        <w:rPr>
          <w:bCs/>
          <w:b/>
        </w:rPr>
        <w:t xml:space="preserve">France Paris</w:t>
      </w:r>
      <w:r>
        <w:t xml:space="preserve"> </w:t>
      </w:r>
      <w:r>
        <w:t xml:space="preserve">are among the strictest in the world. The Book Report analyzes how a</w:t>
      </w:r>
      <w:r>
        <w:t xml:space="preserve"> </w:t>
      </w:r>
      <w:r>
        <w:rPr>
          <w:bCs/>
          <w:b/>
        </w:rPr>
        <w:t xml:space="preserve">Petroleum Engineer</w:t>
      </w:r>
      <w:r>
        <w:t xml:space="preserve"> </w:t>
      </w:r>
      <w:r>
        <w:t xml:space="preserve">operating in or advising entities based in</w:t>
      </w:r>
    </w:p>
    <w:p>
      <w:pPr>
        <w:pStyle w:val="BodyText"/>
      </w:pPr>
      <w:r>
        <w:t xml:space="preserve">France Paris</w:t>
      </w:r>
    </w:p>
    <w:p>
      <w:pPr>
        <w:pStyle w:val="BodyText"/>
      </w:pPr>
      <w:r>
        <w:rPr>
          <w:bCs/>
          <w:b/>
        </w:rPr>
        <w:t xml:space="preserve">Economic Implications:</w:t>
      </w:r>
      <w:r>
        <w:br/>
      </w:r>
      <w:r>
        <w:t xml:space="preserve">The economic landscape of</w:t>
      </w:r>
      <w:r>
        <w:t xml:space="preserve"> </w:t>
      </w:r>
      <w:r>
        <w:rPr>
          <w:bCs/>
          <w:b/>
        </w:rPr>
        <w:t xml:space="preserve">France Paris</w:t>
      </w:r>
      <w:r>
        <w:t xml:space="preserve"> </w:t>
      </w:r>
      <w:r>
        <w:t xml:space="preserve">relies heavily on services, finance, and technology. The petroleum industry's role here is less about direct production (as there is negligible active crude oil production within the city limits) and more about research, development, consultancy, and high-level management of national assets. Therefore, the</w:t>
      </w:r>
      <w:r>
        <w:t xml:space="preserve"> </w:t>
      </w:r>
      <w:r>
        <w:rPr>
          <w:bCs/>
          <w:b/>
        </w:rPr>
        <w:t xml:space="preserve">Petroleum Engineer</w:t>
      </w:r>
      <w:r>
        <w:t xml:space="preserve"> </w:t>
      </w:r>
      <w:r>
        <w:t xml:space="preserve">in this context often acts as a technical consultant or a risk analyst for state-owned enterprises like TotalEnergies or Engie.</w:t>
      </w:r>
    </w:p>
    <w:bookmarkEnd w:id="22"/>
    <w:bookmarkStart w:id="23" w:name="iv.-technical-challenges-and-innovations"/>
    <w:p>
      <w:pPr>
        <w:pStyle w:val="Heading2"/>
      </w:pPr>
      <w:r>
        <w:t xml:space="preserve">IV. Technical Challenges and Innovations</w:t>
      </w:r>
    </w:p>
    <w:p>
      <w:pPr>
        <w:pStyle w:val="FirstParagraph"/>
      </w:pPr>
      <w:r>
        <w:t xml:space="preserve">The report identifies several key technical challenges faced by petroleum engineers when operating under the scrutiny of</w:t>
      </w:r>
      <w:r>
        <w:t xml:space="preserve"> </w:t>
      </w:r>
      <w:r>
        <w:rPr>
          <w:bCs/>
          <w:b/>
        </w:rPr>
        <w:t xml:space="preserve">France Paris</w:t>
      </w:r>
      <w:r>
        <w:t xml:space="preserve">-based regulatory bodies:</w:t>
      </w:r>
    </w:p>
    <w:p>
      <w:pPr>
        <w:numPr>
          <w:ilvl w:val="0"/>
          <w:numId w:val="1001"/>
        </w:numPr>
        <w:pStyle w:val="Compact"/>
      </w:pPr>
      <w:r>
        <w:rPr>
          <w:bCs/>
          <w:b/>
        </w:rPr>
        <w:t xml:space="preserve">Carbon Capture and Storage (CCS):</w:t>
      </w:r>
      <w:r>
        <w:br/>
      </w:r>
      <w:r>
        <w:t xml:space="preserve">Petroleum engineers are leading the charge in developing CCS technologies. In</w:t>
      </w:r>
      <w:r>
        <w:t xml:space="preserve"> </w:t>
      </w:r>
      <w:r>
        <w:rPr>
          <w:bCs/>
          <w:b/>
        </w:rPr>
        <w:t xml:space="preserve">France Paris</w:t>
      </w:r>
      <w:r>
        <w:t xml:space="preserve">, where industrial emissions from legacy sectors need to be mitigated, these engineers design systems that capture CO2 at source and inject it into saline aquifers or depleted fields.</w:t>
      </w:r>
    </w:p>
    <w:p>
      <w:pPr>
        <w:numPr>
          <w:ilvl w:val="0"/>
          <w:numId w:val="1001"/>
        </w:numPr>
        <w:pStyle w:val="Compact"/>
      </w:pPr>
      <w:r>
        <w:rPr>
          <w:bCs/>
          <w:b/>
        </w:rPr>
        <w:t xml:space="preserve">Geothermal Energy:</w:t>
      </w:r>
      <w:r>
        <w:br/>
      </w:r>
      <w:r>
        <w:t xml:space="preserve">The report discusses the "Paris Basin" project. Petroleum engineers are applying their drilling expertise to tap into deep geothermal resources beneath the city. This requires precise drilling techniques similar to those used in high-pressure oil wells, making their skill set directly transferable and vital for heating Paris sustainably.</w:t>
      </w:r>
    </w:p>
    <w:p>
      <w:pPr>
        <w:numPr>
          <w:ilvl w:val="0"/>
          <w:numId w:val="1001"/>
        </w:numPr>
        <w:pStyle w:val="Compact"/>
      </w:pPr>
      <w:r>
        <w:rPr>
          <w:bCs/>
          <w:b/>
        </w:rPr>
        <w:t xml:space="preserve">Hydrogen Economy:</w:t>
      </w:r>
      <w:r>
        <w:br/>
      </w:r>
      <w:r>
        <w:t xml:space="preserve">With France’s national hydrogen plan, petroleum engineers are tasked with evaluating the integrity of existing pipeline networks. Can natural gas pipelines safely transport hydrogen blends? This is a question firmly rooted in petroleum engineering principles of material science and fluid mechanics.</w:t>
      </w:r>
    </w:p>
    <w:bookmarkEnd w:id="23"/>
    <w:bookmarkStart w:id="24" w:name="v.-ethical-and-social-considerations"/>
    <w:p>
      <w:pPr>
        <w:pStyle w:val="Heading2"/>
      </w:pPr>
      <w:r>
        <w:t xml:space="preserve">V. Ethical and Social Considerations</w:t>
      </w:r>
    </w:p>
    <w:p>
      <w:pPr>
        <w:pStyle w:val="FirstParagraph"/>
      </w:pPr>
      <w:r>
        <w:t xml:space="preserve">A significant portion of the book is dedicated to the ethical dimensions of the profession. In</w:t>
      </w:r>
      <w:r>
        <w:t xml:space="preserve"> </w:t>
      </w:r>
      <w:r>
        <w:rPr>
          <w:bCs/>
          <w:b/>
        </w:rPr>
        <w:t xml:space="preserve">France Paris</w:t>
      </w:r>
      <w:r>
        <w:t xml:space="preserve">, public opinion regarding fossil fuels is highly polarized. The report argues that modern petroleum engineers must engage in "social license to operate" strategies. This involves transparent communication with stakeholders, including local communities and policymakers in</w:t>
      </w:r>
      <w:r>
        <w:t xml:space="preserve"> </w:t>
      </w:r>
      <w:r>
        <w:rPr>
          <w:bCs/>
          <w:b/>
        </w:rPr>
        <w:t xml:space="preserve">France Paris</w:t>
      </w:r>
      <w:r>
        <w:t xml:space="preserve">.</w:t>
      </w:r>
    </w:p>
    <w:p>
      <w:pPr>
        <w:pStyle w:val="BodyText"/>
      </w:pPr>
      <w:r>
        <w:t xml:space="preserve">The engineer is no longer just a technical expert but also an advocate for sustainable energy practices within the company. The report suggests that the most successful petroleum engineers in this region are those who can bridge the gap between traditional engineering metrics (such as barrels per day) and modern sustainability metrics (such as carbon intensity per barrel).</w:t>
      </w:r>
    </w:p>
    <w:bookmarkEnd w:id="24"/>
    <w:bookmarkStart w:id="25" w:name="vi.-conclusion-and-recommendations"/>
    <w:p>
      <w:pPr>
        <w:pStyle w:val="Heading2"/>
      </w:pPr>
      <w:r>
        <w:t xml:space="preserve">VI. Conclusion and Recommendations</w:t>
      </w:r>
    </w:p>
    <w:p>
      <w:pPr>
        <w:pStyle w:val="FirstParagraph"/>
      </w:pPr>
      <w:r>
        <w:t xml:space="preserve">In conclusion, this Book Report demonstrates that the role of the</w:t>
      </w:r>
      <w:r>
        <w:t xml:space="preserve"> </w:t>
      </w:r>
      <w:r>
        <w:rPr>
          <w:bCs/>
          <w:b/>
        </w:rPr>
        <w:t xml:space="preserve">Petroleum Engineer</w:t>
      </w:r>
      <w:r>
        <w:t xml:space="preserve"> </w:t>
      </w:r>
      <w:r>
        <w:t xml:space="preserve">is undergoing a profound transformation, particularly within the influential context of</w:t>
      </w:r>
      <w:r>
        <w:t xml:space="preserve"> </w:t>
      </w:r>
      <w:r>
        <w:rPr>
          <w:bCs/>
          <w:b/>
        </w:rPr>
        <w:t xml:space="preserve">France Paris</w:t>
      </w:r>
      <w:r>
        <w:t xml:space="preserve">. The skills associated with subsurface engineering remain highly relevant, but their application has shifted from extraction to storage, recycling, and renewable integration.</w:t>
      </w:r>
    </w:p>
    <w:p>
      <w:pPr>
        <w:pStyle w:val="BodyText"/>
      </w:pPr>
      <w:r>
        <w:rPr>
          <w:bCs/>
          <w:b/>
        </w:rPr>
        <w:t xml:space="preserve">Recommendations:</w:t>
      </w:r>
    </w:p>
    <w:p>
      <w:pPr>
        <w:numPr>
          <w:ilvl w:val="0"/>
          <w:numId w:val="1002"/>
        </w:numPr>
        <w:pStyle w:val="Compact"/>
      </w:pPr>
      <w:r>
        <w:rPr>
          <w:bCs/>
          <w:b/>
        </w:rPr>
        <w:t xml:space="preserve">Educational Adaptation:</w:t>
      </w:r>
      <w:r>
        <w:br/>
      </w:r>
      <w:r>
        <w:t xml:space="preserve">Petroleum engineering curricula in France should emphasize carbon management and geothermal applications alongside traditional reservoir engineering.</w:t>
      </w:r>
    </w:p>
    <w:p>
      <w:pPr>
        <w:numPr>
          <w:ilvl w:val="0"/>
          <w:numId w:val="1002"/>
        </w:numPr>
        <w:pStyle w:val="Compact"/>
      </w:pPr>
      <w:r>
        <w:rPr>
          <w:bCs/>
          <w:b/>
        </w:rPr>
        <w:t xml:space="preserve">Policymaking Support:</w:t>
      </w:r>
      <w:r>
        <w:br/>
      </w:r>
      <w:r>
        <w:t xml:space="preserve">Policymakers in</w:t>
      </w:r>
      <w:r>
        <w:t xml:space="preserve"> </w:t>
      </w:r>
      <w:r>
        <w:rPr>
          <w:bCs/>
          <w:b/>
        </w:rPr>
        <w:t xml:space="preserve">France Paris</w:t>
      </w:r>
      <w:r>
        <w:t xml:space="preserve"> </w:t>
      </w:r>
      <w:r>
        <w:t xml:space="preserve">should actively engage petroleum engineers during the formulation of energy laws, as their technical expertise is indispensable for creating realistic and effective transition pathways.</w:t>
      </w:r>
    </w:p>
    <w:p>
      <w:pPr>
        <w:numPr>
          <w:ilvl w:val="0"/>
          <w:numId w:val="1002"/>
        </w:numPr>
        <w:pStyle w:val="Compact"/>
      </w:pPr>
      <w:r>
        <w:br/>
      </w:r>
      <w:r>
        <w:rPr>
          <w:bCs/>
          <w:b/>
        </w:rPr>
        <w:t xml:space="preserve">Cross-Disciplinary Collaboration:</w:t>
      </w:r>
      <w:r>
        <w:br/>
      </w:r>
      <w:r>
        <w:t xml:space="preserve">Encourage collaboration between petroleum engineers and data scientists to optimize subsurface operations, leveraging the tech hub status of Paris.</w:t>
      </w:r>
    </w:p>
    <w:p>
      <w:pPr>
        <w:pStyle w:val="FirstParagraph"/>
      </w:pPr>
      <w:r>
        <w:t xml:space="preserve">The future of energy in Europe does not mean the obsolescence of petroleum engineering. Rather, it signifies a renaissance where these engineers play a pivotal role in stabilizing the grid and managing carbon emissions. For any entity operating in</w:t>
      </w:r>
      <w:r>
        <w:t xml:space="preserve"> </w:t>
      </w:r>
      <w:r>
        <w:rPr>
          <w:bCs/>
          <w:b/>
        </w:rPr>
        <w:t xml:space="preserve">France Paris</w:t>
      </w:r>
      <w:r>
        <w:t xml:space="preserve">, understanding this evolving role is critical for long-term strategic planning and compliance.</w:t>
      </w:r>
    </w:p>
    <w:p>
      <w:pPr>
        <w:pStyle w:val="BodyText"/>
      </w:pPr>
      <w:r>
        <w:rPr>
          <w:iCs/>
          <w:i/>
        </w:rPr>
        <w:t xml:space="preserve">This report was compiled based on current industry literature, regulatory documents from the French Ministry of Ecological Transition, and technical journals focusing on energy engineering in European metropolitan areas. All references to "Petroleum Engineer" and "France Paris" are integral to the structural analysis of energy transitions in developed economies.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Petroleum Engineer Book Report: Perspectives from France Paris</dc:title>
  <dc:creator/>
  <dc:language>en</dc:language>
  <cp:keywords/>
  <dcterms:created xsi:type="dcterms:W3CDTF">2026-07-29T16:37:56Z</dcterms:created>
  <dcterms:modified xsi:type="dcterms:W3CDTF">2026-07-29T16:37:56Z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