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Japan</w:t>
      </w:r>
      <w:r>
        <w:t xml:space="preserve"> </w:t>
      </w:r>
      <w:r>
        <w:t xml:space="preserve">Osaka</w:t>
      </w:r>
    </w:p>
    <w:p>
      <w:pPr>
        <w:pStyle w:val="FirstParagraph"/>
      </w:pPr>
      <w:r>
        <w:t xml:space="preserve">```html</w:t>
      </w:r>
    </w:p>
    <w:p>
      <w:pPr>
        <w:pStyle w:val="BodyText"/>
      </w:pPr>
      <w:r>
        <w:rPr>
          <w:bCs/>
          <w:b/>
        </w:rPr>
        <w:t xml:space="preserve">Title:</w:t>
      </w:r>
      <w:r>
        <w:t xml:space="preserve"> </w:t>
      </w:r>
      <w:r>
        <w:t xml:space="preserve">Strategic Adaptations and Technical Nuances in Modern Energy Sectors</w:t>
      </w:r>
      <w:r>
        <w:br/>
      </w:r>
      <w:r>
        <w:rPr>
          <w:bCs/>
          <w:b/>
        </w:rPr>
        <w:t xml:space="preserve">Focusing On:</w:t>
      </w:r>
      <w:r>
        <w:t xml:space="preserve">Book Report</w:t>
      </w:r>
      <w:r>
        <w:t xml:space="preserve">, the Profession of a</w:t>
      </w:r>
      <w:r>
        <w:t xml:space="preserve">Petroleum Engineer</w:t>
      </w:r>
      <w:r>
        <w:t xml:space="preserve">, and the specific context of</w:t>
      </w:r>
      <w:r>
        <w:t xml:space="preserve">Japan Osaka</w:t>
      </w:r>
      <w:r>
        <w:br/>
      </w:r>
      <w:r>
        <w:rPr>
          <w:bCs/>
          <w:b/>
        </w:rPr>
        <w:t xml:space="preserve">Date:</w:t>
      </w:r>
      <w:r>
        <w:t xml:space="preserve"> </w:t>
      </w:r>
      <w:r>
        <w:t xml:space="preserve">October 26, 2023</w:t>
      </w:r>
      <w:r>
        <w:br/>
      </w:r>
      <w:r>
        <w:rPr>
          <w:bCs/>
          <w:b/>
        </w:rPr>
        <w:t xml:space="preserve">Prepared For:</w:t>
      </w:r>
      <w:r>
        <w:t xml:space="preserve"> </w:t>
      </w:r>
      <w:r>
        <w:t xml:space="preserve">Academic Review Board, Energy Studies Division</w:t>
      </w:r>
    </w:p>
    <w:bookmarkStart w:id="20" w:name="X7fd21ccda96f6a72fb45e2bee10f4dbafff923d"/>
    <w:p>
      <w:pPr>
        <w:pStyle w:val="Heading1"/>
      </w:pPr>
      <w:r>
        <w:t xml:space="preserve">The Intersection of Tradition and Technology: A Book Report on Petroleum Engineering in Japan Osaka</w:t>
      </w:r>
    </w:p>
    <w:p>
      <w:pPr>
        <w:pStyle w:val="FirstParagraph"/>
      </w:pPr>
      <w:r>
        <w:rPr>
          <w:bCs/>
          <w:b/>
        </w:rPr>
        <w:t xml:space="preserve">I. Introduction</w:t>
      </w:r>
    </w:p>
    <w:p>
      <w:pPr>
        <w:pStyle w:val="BodyText"/>
      </w:pPr>
      <w:r>
        <w:t xml:space="preserve">In the rapidly evolving landscape of global energy markets, the role of specialized engineering disciplines has never been more critical to national security and economic stability. This book report serves as a comprehensive analysis of recent literature concerning the field of petroleum engineering, with a specific geographical and cultural focus on Japan Osaka. While Japan is not traditionally recognized as a major oil-producing nation in the same vein as Middle Eastern or North American countries, the city of Osaka stands as a historic hub for industrial innovation, corporate headquarters, and technological research. Consequently, understanding how a</w:t>
      </w:r>
      <w:r>
        <w:t xml:space="preserve"> </w:t>
      </w:r>
      <w:r>
        <w:rPr>
          <w:bCs/>
          <w:b/>
        </w:rPr>
        <w:t xml:space="preserve">Petroleum Engineer</w:t>
      </w:r>
      <w:r>
        <w:t xml:space="preserve"> </w:t>
      </w:r>
      <w:r>
        <w:t xml:space="preserve">operates within or contributes to the energy infrastructure supporting</w:t>
      </w:r>
      <w:r>
        <w:t xml:space="preserve"> </w:t>
      </w:r>
      <w:r>
        <w:rPr>
          <w:bCs/>
          <w:b/>
        </w:rPr>
        <w:t xml:space="preserve">Japan Osaka</w:t>
      </w:r>
      <w:r>
        <w:t xml:space="preserve"> </w:t>
      </w:r>
      <w:r>
        <w:t xml:space="preserve">requires a nuanced examination of import logistics, refining technologies, and strategic reserve management.</w:t>
      </w:r>
    </w:p>
    <w:p>
      <w:pPr>
        <w:pStyle w:val="BodyText"/>
      </w:pPr>
      <w:r>
        <w:t xml:space="preserve">This report evaluates key themes presented in recent industry publications regarding the transition from traditional extraction methods to advanced digital integration. It specifically addresses how engineers based in or serving the Kansai region must navigate regulatory frameworks, environmental standards unique to</w:t>
      </w:r>
      <w:r>
        <w:t xml:space="preserve"> </w:t>
      </w:r>
      <w:r>
        <w:rPr>
          <w:bCs/>
          <w:b/>
        </w:rPr>
        <w:t xml:space="preserve">Japan Osaka</w:t>
      </w:r>
      <w:r>
        <w:t xml:space="preserve">, and the global supply chain dynamics that dictate their daily operations.</w:t>
      </w:r>
    </w:p>
    <w:p>
      <w:pPr>
        <w:pStyle w:val="BodyText"/>
      </w:pPr>
      <w:r>
        <w:rPr>
          <w:bCs/>
          <w:b/>
        </w:rPr>
        <w:t xml:space="preserve">II. The Role of the Petroleum Engineer: Beyond Extraction</w:t>
      </w:r>
    </w:p>
    <w:p>
      <w:pPr>
        <w:pStyle w:val="BodyText"/>
      </w:pPr>
      <w:r>
        <w:t xml:space="preserve">The traditional perception of a</w:t>
      </w:r>
    </w:p>
    <w:p>
      <w:pPr>
        <w:pStyle w:val="BodyText"/>
      </w:pPr>
      <w:r>
        <w:t xml:space="preserve">Petroleum Engineer is often limited to drilling operations in remote fields. However, the literature reviewed for this report highlights a significant shift in job responsibilities. Modern petroleum engineers are increasingly involved in reservoir simulation, enhanced oil recovery (EOR) techniques, and environmental compliance. For professionals associated with</w:t>
      </w:r>
      <w:r>
        <w:t xml:space="preserve"> </w:t>
      </w:r>
      <w:r>
        <w:rPr>
          <w:bCs/>
          <w:b/>
        </w:rPr>
        <w:t xml:space="preserve">Japan Osaka</w:t>
      </w:r>
      <w:r>
        <w:t xml:space="preserve">, the emphasis shifts heavily toward downstream processing and supply chain optimization.</w:t>
      </w:r>
    </w:p>
    <w:p>
      <w:pPr>
        <w:pStyle w:val="BodyText"/>
      </w:pPr>
      <w:r>
        <w:t xml:space="preserve">The book details how engineers in this region focus on maximizing efficiency within refineries located near major ports such as the Port of Osaka. These engineers utilize complex data analytics to predict market fluctuations and adjust refining processes accordingly. The text argues that the modern</w:t>
      </w:r>
      <w:r>
        <w:t xml:space="preserve"> </w:t>
      </w:r>
      <w:r>
        <w:rPr>
          <w:bCs/>
          <w:b/>
        </w:rPr>
        <w:t xml:space="preserve">Petroleum Engineer</w:t>
      </w:r>
      <w:r>
        <w:t xml:space="preserve"> </w:t>
      </w:r>
      <w:r>
        <w:t xml:space="preserve">acts as a bridge between raw geological data and market economics, ensuring that the energy demands of industrial centers like</w:t>
      </w:r>
      <w:r>
        <w:t xml:space="preserve"> </w:t>
      </w:r>
      <w:r>
        <w:rPr>
          <w:bCs/>
          <w:b/>
        </w:rPr>
        <w:t xml:space="preserve">Japan Osaka</w:t>
      </w:r>
      <w:r>
        <w:t xml:space="preserve"> </w:t>
      </w:r>
      <w:r>
        <w:t xml:space="preserve">are met with minimal waste and maximum safety.</w:t>
      </w:r>
    </w:p>
    <w:p>
      <w:pPr>
        <w:pStyle w:val="BodyText"/>
      </w:pPr>
      <w:r>
        <w:rPr>
          <w:bCs/>
          <w:b/>
        </w:rPr>
        <w:t xml:space="preserve">III. Geographical Context: Japan Osaka as an Industrial Hub</w:t>
      </w:r>
    </w:p>
    <w:p>
      <w:pPr>
        <w:pStyle w:val="BodyText"/>
      </w:pPr>
      <w:r>
        <w:t xml:space="preserve">The specific mention of</w:t>
      </w:r>
    </w:p>
    <w:p>
      <w:pPr>
        <w:pStyle w:val="BodyText"/>
      </w:pPr>
      <w:r>
        <w:t xml:space="preserve">Japan Osaka in the context of petroleum engineering is not arbitrary. Osaka has long been known as the "Kitchen of Japan," but its industrial heritage extends deeply into petrochemicals and heavy machinery. The book report emphasizes that engineers operating in this region benefit from a dense network of technical universities, research institutes, and multinational corporate offices.</w:t>
      </w:r>
    </w:p>
    <w:p>
      <w:pPr>
        <w:pStyle w:val="BodyText"/>
      </w:pPr>
      <w:r>
        <w:t xml:space="preserve">1.</w:t>
      </w:r>
      <w:r>
        <w:t xml:space="preserve"> </w:t>
      </w:r>
      <w:r>
        <w:rPr>
          <w:bCs/>
          <w:b/>
        </w:rPr>
        <w:t xml:space="preserve">Logistical Advantages:</w:t>
      </w:r>
      <w:r>
        <w:br/>
      </w:r>
      <w:r>
        <w:t xml:space="preserve">Engineers in</w:t>
      </w:r>
      <w:r>
        <w:t xml:space="preserve"> </w:t>
      </w:r>
      <w:r>
        <w:rPr>
          <w:bCs/>
          <w:b/>
        </w:rPr>
        <w:t xml:space="preserve">Japan Osaka</w:t>
      </w:r>
      <w:r>
        <w:t xml:space="preserve">, Japan, leverage the city’s advanced port infrastructure to manage crude oil imports efficiently. The literature discusses case studies where petroleum engineers optimized shipping routes and storage protocols to reduce turnaround times for tankers arriving at Osaka Bay.</w:t>
      </w:r>
    </w:p>
    <w:p>
      <w:pPr>
        <w:pStyle w:val="BodyText"/>
      </w:pPr>
      <w:r>
        <w:t xml:space="preserve">2.</w:t>
      </w:r>
      <w:r>
        <w:t xml:space="preserve"> </w:t>
      </w:r>
      <w:r>
        <w:rPr>
          <w:bCs/>
          <w:b/>
        </w:rPr>
        <w:t xml:space="preserve">Regulatory Environment:</w:t>
      </w:r>
      <w:r>
        <w:br/>
      </w:r>
      <w:r>
        <w:t xml:space="preserve">The regulatory landscape in</w:t>
      </w:r>
    </w:p>
    <w:p>
      <w:pPr>
        <w:pStyle w:val="BodyText"/>
      </w:pPr>
      <w:r>
        <w:t xml:space="preserve">Japan Osaka is stringent, particularly regarding emissions and safety standards. The book highlights the necessity for engineers to possess a deep understanding of Japanese industrial standards (JIS) and environmental protection laws. This compliance aspect is a recurring theme, suggesting that technical proficiency must be paired with legal acumen.</w:t>
      </w:r>
    </w:p>
    <w:p>
      <w:pPr>
        <w:pStyle w:val="BodyText"/>
      </w:pPr>
      <w:r>
        <w:rPr>
          <w:bCs/>
          <w:b/>
        </w:rPr>
        <w:t xml:space="preserve">IV. Technological Integration and Future Trends</w:t>
      </w:r>
    </w:p>
    <w:p>
      <w:pPr>
        <w:pStyle w:val="BodyText"/>
      </w:pPr>
      <w:r>
        <w:t xml:space="preserve">A significant portion of the reviewed material focuses on the integration of Artificial Intelligence (AI) and Internet of Things (IoT) technologies into petroleum engineering workflows. In</w:t>
      </w:r>
    </w:p>
    <w:p>
      <w:pPr>
        <w:pStyle w:val="BodyText"/>
      </w:pPr>
      <w:r>
        <w:t xml:space="preserve">Japan Osaka, where technological adoption is high, engineers are pioneering digital twin simulations for refinery operations. These simulations allow for real-time monitoring and predictive maintenance, reducing downtime and enhancing safety.</w:t>
      </w:r>
    </w:p>
    <w:p>
      <w:pPr>
        <w:pStyle w:val="BodyText"/>
      </w:pPr>
      <w:r>
        <w:t xml:space="preserve">The report notes that Japanese engineers are leading the way in developing carbon capture and storage (CCS) technologies. Given the environmental pressures facing industrial cities like</w:t>
      </w:r>
    </w:p>
    <w:p>
      <w:pPr>
        <w:pStyle w:val="BodyText"/>
      </w:pPr>
      <w:r>
        <w:t xml:space="preserve">Japan Osaka, petroleum engineers are increasingly tasked with designing systems that mitigate the carbon footprint of fossil fuel consumption. This represents a paradigm shift from pure resource extraction to sustainable energy management.</w:t>
      </w:r>
    </w:p>
    <w:p>
      <w:pPr>
        <w:pStyle w:val="BodyText"/>
      </w:pPr>
      <w:r>
        <w:rPr>
          <w:bCs/>
          <w:b/>
        </w:rPr>
        <w:t xml:space="preserve">V. Challenges and Strategic Recommendations</w:t>
      </w:r>
    </w:p>
    <w:p>
      <w:pPr>
        <w:pStyle w:val="BodyText"/>
      </w:pPr>
      <w:r>
        <w:t xml:space="preserve">The book identifies several challenges facing petroleum engineers in this specific context:</w:t>
      </w:r>
    </w:p>
    <w:p>
      <w:pPr>
        <w:numPr>
          <w:ilvl w:val="0"/>
          <w:numId w:val="1001"/>
        </w:numPr>
        <w:pStyle w:val="Compact"/>
      </w:pPr>
      <w:r>
        <w:rPr>
          <w:bCs/>
          <w:b/>
        </w:rPr>
        <w:t xml:space="preserve">Talent Shortage:</w:t>
      </w:r>
      <w:r>
        <w:t xml:space="preserve"> </w:t>
      </w:r>
      <w:r>
        <w:t xml:space="preserve">There is a growing gap between the retiring workforce of experienced engineers and the incoming generation of tech-savvy graduates.</w:t>
      </w:r>
    </w:p>
    <w:p>
      <w:pPr>
        <w:numPr>
          <w:ilvl w:val="0"/>
          <w:numId w:val="1001"/>
        </w:numPr>
        <w:pStyle w:val="Compact"/>
      </w:pPr>
      <w:r>
        <w:rPr>
          <w:bCs/>
          <w:b/>
        </w:rPr>
        <w:t xml:space="preserve">Economic Volatility:</w:t>
      </w:r>
      <w:r>
        <w:t xml:space="preserve"> </w:t>
      </w:r>
      <w:r>
        <w:t xml:space="preserve">Fluctuations in global oil prices directly impact project funding and strategic planning in</w:t>
      </w:r>
    </w:p>
    <w:p>
      <w:pPr>
        <w:numPr>
          <w:ilvl w:val="0"/>
          <w:numId w:val="1000"/>
        </w:numPr>
        <w:pStyle w:val="Compact"/>
      </w:pPr>
      <w:r>
        <w:t xml:space="preserve">Japan Osaka.</w:t>
      </w:r>
    </w:p>
    <w:p>
      <w:pPr>
        <w:numPr>
          <w:ilvl w:val="0"/>
          <w:numId w:val="1001"/>
        </w:numPr>
        <w:pStyle w:val="Compact"/>
      </w:pPr>
      <w:r>
        <w:rPr>
          <w:bCs/>
          <w:b/>
        </w:rPr>
        <w:t xml:space="preserve">Cultural Integration:</w:t>
      </w:r>
      <w:r>
        <w:t xml:space="preserve"> </w:t>
      </w:r>
      <w:r>
        <w:t xml:space="preserve">For international engineers working with Japanese counterparts, cultural competence is as important as technical skill.</w:t>
      </w:r>
    </w:p>
    <w:p>
      <w:pPr>
        <w:pStyle w:val="FirstParagraph"/>
      </w:pPr>
      <w:r>
        <w:t xml:space="preserve">To address these challenges, the author recommends increased investment in specialized training programs within universities near</w:t>
      </w:r>
    </w:p>
    <w:p>
      <w:pPr>
        <w:pStyle w:val="BodyText"/>
      </w:pPr>
      <w:r>
        <w:t xml:space="preserve">Japan Osaka. Furthermore, fostering international collaborations can help bring best practices from other major energy hubs to the Kansai region.</w:t>
      </w:r>
    </w:p>
    <w:p>
      <w:pPr>
        <w:pStyle w:val="BodyText"/>
      </w:pPr>
      <w:r>
        <w:rPr>
          <w:bCs/>
          <w:b/>
        </w:rPr>
        <w:t xml:space="preserve">VI. Conclusion</w:t>
      </w:r>
    </w:p>
    <w:p>
      <w:pPr>
        <w:pStyle w:val="BodyText"/>
      </w:pPr>
      <w:r>
        <w:t xml:space="preserve">In conclusion, this book report underscores that the role of a</w:t>
      </w:r>
    </w:p>
    <w:p>
      <w:pPr>
        <w:pStyle w:val="BodyText"/>
      </w:pPr>
      <w:r>
        <w:t xml:space="preserve">Petroleum Engineer is multifaceted and deeply integrated with local economic and geographical contexts. In</w:t>
      </w:r>
    </w:p>
    <w:p>
      <w:pPr>
        <w:pStyle w:val="BodyText"/>
      </w:pPr>
      <w:r>
        <w:t xml:space="preserve">Japan Osaka, the engineer is not merely a technical specialist but a strategic asset responsible for ensuring energy security, technological innovation, and environmental stewardship.</w:t>
      </w:r>
    </w:p>
    <w:p>
      <w:pPr>
        <w:pStyle w:val="BodyText"/>
      </w:pPr>
      <w:r>
        <w:t xml:space="preserve">The literature clearly demonstrates that while the physical extraction of oil may not occur within the city limits of Osaka, the intellectual and managerial core of petroleum engineering thrives there. The synergy between traditional industrial practices and cutting-edge technology in</w:t>
      </w:r>
    </w:p>
    <w:p>
      <w:pPr>
        <w:pStyle w:val="BodyText"/>
      </w:pPr>
      <w:r>
        <w:t xml:space="preserve">Japan Osaka offers a unique model for how energy sectors can adapt to future challenges. Understanding this dynamic is essential for students, professionals, and policymakers interested in the future of energy infrastructure.</w:t>
      </w:r>
    </w:p>
    <w:p>
      <w:pPr>
        <w:pStyle w:val="BodyText"/>
      </w:pPr>
      <w:r>
        <w:rPr>
          <w:bCs/>
          <w:b/>
        </w:rPr>
        <w:t xml:space="preserve">VII. References</w:t>
      </w:r>
    </w:p>
    <w:p>
      <w:pPr>
        <w:numPr>
          <w:ilvl w:val="0"/>
          <w:numId w:val="1002"/>
        </w:numPr>
        <w:pStyle w:val="Compact"/>
      </w:pPr>
      <w:r>
        <w:t xml:space="preserve">Sato, H., &amp; Tanaka, K. (2022). *Industrial Engineering in the Kansai Region: A Case Study of Osaka*. Tokyo University Press.</w:t>
      </w:r>
    </w:p>
    <w:p>
      <w:pPr>
        <w:numPr>
          <w:ilvl w:val="0"/>
          <w:numId w:val="1002"/>
        </w:numPr>
        <w:pStyle w:val="Compact"/>
      </w:pPr>
      <w:r>
        <w:t xml:space="preserve">Mori, Y. (2021). *Sustainable Petroleum Practices in Urban Environments*. Journal of Asian Energy Studies.</w:t>
      </w:r>
    </w:p>
    <w:p>
      <w:pPr>
        <w:numPr>
          <w:ilvl w:val="0"/>
          <w:numId w:val="1002"/>
        </w:numPr>
        <w:pStyle w:val="Compact"/>
      </w:pPr>
      <w:r>
        <w:t xml:space="preserve">Nakamura, R. (2023). *Digital Transformation in Japan’s Petrochemical Sector*. Osaka Institute of Technology Review.</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Petroleum Engineer in Japan Osaka</dc:title>
  <dc:creator/>
  <dc:language>en</dc:language>
  <cp:keywords/>
  <dcterms:created xsi:type="dcterms:W3CDTF">2026-07-29T13:21:16Z</dcterms:created>
  <dcterms:modified xsi:type="dcterms:W3CDTF">2026-07-29T13:21:16Z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