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Petroleum</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842185a3684b13ae9217a82065b47ddd70edb5a"/>
    <w:p>
      <w:pPr>
        <w:pStyle w:val="Heading1"/>
      </w:pPr>
      <w:r>
        <w:t xml:space="preserve">Book Report Analysis: The Evolution and Role of the Petroleum Engineer in Contemporary South Korea Seoul</w:t>
      </w:r>
    </w:p>
    <w:p>
      <w:pPr>
        <w:pStyle w:val="FirstParagraph"/>
      </w:pPr>
      <w:r>
        <w:rPr>
          <w:bCs/>
          <w:b/>
        </w:rPr>
        <w:t xml:space="preserve">Date:</w:t>
      </w:r>
      <w:r>
        <w:t xml:space="preserve"> </w:t>
      </w:r>
      <w:r>
        <w:t xml:space="preserve">May 24, 2024</w:t>
      </w:r>
      <w:r>
        <w:br/>
      </w:r>
      <w:r>
        <w:rPr>
          <w:bCs/>
          <w:b/>
        </w:rPr>
        <w:t xml:space="preserve">Subject:</w:t>
      </w:r>
      <w:r>
        <w:rPr>
          <w:iCs/>
          <w:i/>
        </w:rPr>
        <w:t xml:space="preserve">The Modern Petroleum Engineer: Technical Expertise and Global Strategy</w:t>
      </w:r>
    </w:p>
    <w:bookmarkStart w:id="20" w:name="introduction"/>
    <w:p>
      <w:pPr>
        <w:pStyle w:val="Heading2"/>
      </w:pPr>
      <w:r>
        <w:t xml:space="preserve">Introduction</w:t>
      </w:r>
    </w:p>
    <w:p>
      <w:pPr>
        <w:pStyle w:val="FirstParagraph"/>
      </w:pPr>
      <w:r>
        <w:t xml:space="preserve">The subject of this report is the complex and evolving role of the</w:t>
      </w:r>
      <w:r>
        <w:t xml:space="preserve"> </w:t>
      </w:r>
      <w:r>
        <w:rPr>
          <w:bCs/>
          <w:b/>
        </w:rPr>
        <w:t xml:space="preserve">Petroleum Engineer</w:t>
      </w:r>
      <w:r>
        <w:t xml:space="preserve">. While traditionally associated with remote extraction sites in deserts or offshore platforms, the modern persona of this professional is increasingly defined by their presence in global financial and technological hubs. This report specifically contextualizes the profession within</w:t>
      </w:r>
      <w:r>
        <w:t xml:space="preserve"> </w:t>
      </w:r>
      <w:r>
        <w:rPr>
          <w:bCs/>
          <w:b/>
        </w:rPr>
        <w:t xml:space="preserve">South Korea Seoul</w:t>
      </w:r>
      <w:r>
        <w:t xml:space="preserve">, a city that serves as a critical nexus for energy trading, engineering consulting, and technological innovation. By examining the intersection of traditional engineering principles with modern geopolitical realities, we gain insight into how the</w:t>
      </w:r>
      <w:r>
        <w:t xml:space="preserve"> </w:t>
      </w:r>
      <w:r>
        <w:rPr>
          <w:bCs/>
          <w:b/>
        </w:rPr>
        <w:t xml:space="preserve">Petroleum Engineer</w:t>
      </w:r>
      <w:r>
        <w:t xml:space="preserve"> </w:t>
      </w:r>
      <w:r>
        <w:t xml:space="preserve">operates in one of Asia’s most dynamic economic centers.</w:t>
      </w:r>
    </w:p>
    <w:bookmarkEnd w:id="20"/>
    <w:bookmarkStart w:id="21" w:name="X6db73e42c76b0b49fc7aa1f40ceb5081e7ce4c7"/>
    <w:p>
      <w:pPr>
        <w:pStyle w:val="Heading2"/>
      </w:pPr>
      <w:r>
        <w:t xml:space="preserve">The Traditional vs. The Modern Petroleum Engineer</w:t>
      </w:r>
    </w:p>
    <w:p>
      <w:pPr>
        <w:pStyle w:val="FirstParagraph"/>
      </w:pPr>
      <w:r>
        <w:t xml:space="preserve">To understand the current landscape, one must first distinguish between the historical and contemporary definitions of a</w:t>
      </w:r>
      <w:r>
        <w:t xml:space="preserve"> </w:t>
      </w:r>
      <w:r>
        <w:rPr>
          <w:bCs/>
          <w:b/>
        </w:rPr>
        <w:t xml:space="preserve">Petroleum Engineer</w:t>
      </w:r>
      <w:r>
        <w:t xml:space="preserve">. Historically, this role was predominantly field-based, focusing on drilling operations, reservoir simulation, and production optimization in physically remote locations. However, as energy markets have globalized and digitized, the center of gravity has shifted. The modern</w:t>
      </w:r>
      <w:r>
        <w:t xml:space="preserve"> </w:t>
      </w:r>
      <w:r>
        <w:rPr>
          <w:bCs/>
          <w:b/>
        </w:rPr>
        <w:t xml:space="preserve">Petroleum Engineer</w:t>
      </w:r>
      <w:r>
        <w:t xml:space="preserve"> </w:t>
      </w:r>
      <w:r>
        <w:t xml:space="preserve">is less a laborer of the earth and more a data analyst and strategic consultant. They utilize advanced software for reservoir modeling, machine learning algorithms for predictive maintenance, and financial instruments to hedge against market volatility.</w:t>
      </w:r>
    </w:p>
    <w:p>
      <w:pPr>
        <w:pStyle w:val="BodyText"/>
      </w:pPr>
      <w:r>
        <w:t xml:space="preserve">This shift is particularly evident in major metropolitan hubs. The</w:t>
      </w:r>
      <w:r>
        <w:t xml:space="preserve"> </w:t>
      </w:r>
      <w:r>
        <w:rPr>
          <w:bCs/>
          <w:b/>
        </w:rPr>
        <w:t xml:space="preserve">Petroleum Engineer</w:t>
      </w:r>
      <w:r>
        <w:t xml:space="preserve"> </w:t>
      </w:r>
      <w:r>
        <w:t xml:space="preserve">today spends a significant portion of their time in office environments, collaborating with geologists, data scientists, and financial analysts. This transition underscores the importance of soft skills—negotiation, communication, and cross-cultural management—alongside rigorous technical proficiency.</w:t>
      </w:r>
    </w:p>
    <w:bookmarkEnd w:id="21"/>
    <w:bookmarkStart w:id="22" w:name="Xb5ad2bdede0a93cb734746660b2a6b9314017ea"/>
    <w:p>
      <w:pPr>
        <w:pStyle w:val="Heading2"/>
      </w:pPr>
      <w:r>
        <w:t xml:space="preserve">The Strategic Importance of South Korea Seoul</w:t>
      </w:r>
    </w:p>
    <w:p>
      <w:pPr>
        <w:pStyle w:val="FirstParagraph"/>
      </w:pPr>
      <w:r>
        <w:rPr>
          <w:bCs/>
          <w:b/>
        </w:rPr>
        <w:t xml:space="preserve">South Korea Seoul</w:t>
      </w:r>
      <w:r>
        <w:t xml:space="preserve"> </w:t>
      </w:r>
      <w:r>
        <w:t xml:space="preserve">is not a petroleum-producing region in the traditional sense. However, its significance to the industry cannot be overstated. As a nation heavily reliant on energy imports, South Korea’s economic stability is inextricably linked to global oil and gas markets. Seoul acts as a primary command center for Korean Energy Companies (KEC) and major trading houses (Chaebols) such as SK Group and GS Group. Consequently, the</w:t>
      </w:r>
      <w:r>
        <w:t xml:space="preserve"> </w:t>
      </w:r>
      <w:r>
        <w:rPr>
          <w:bCs/>
          <w:b/>
        </w:rPr>
        <w:t xml:space="preserve">Petroleum Engineer</w:t>
      </w:r>
      <w:r>
        <w:t xml:space="preserve"> </w:t>
      </w:r>
      <w:r>
        <w:t xml:space="preserve">operating in</w:t>
      </w:r>
      <w:r>
        <w:t xml:space="preserve"> </w:t>
      </w:r>
      <w:r>
        <w:rPr>
          <w:bCs/>
          <w:b/>
        </w:rPr>
        <w:t xml:space="preserve">South Korea Seoul</w:t>
      </w:r>
      <w:r>
        <w:t xml:space="preserve"> </w:t>
      </w:r>
      <w:r>
        <w:t xml:space="preserve">plays a pivotal role in national energy security.</w:t>
      </w:r>
    </w:p>
    <w:p>
      <w:pPr>
        <w:pStyle w:val="BodyText"/>
      </w:pPr>
      <w:r>
        <w:t xml:space="preserve">In this context, the job description of a</w:t>
      </w:r>
      <w:r>
        <w:t xml:space="preserve"> </w:t>
      </w:r>
      <w:r>
        <w:rPr>
          <w:bCs/>
          <w:b/>
        </w:rPr>
        <w:t xml:space="preserve">Petroleum Engineer</w:t>
      </w:r>
    </w:p>
    <w:p>
      <w:pPr>
        <w:pStyle w:val="BodyText"/>
      </w:pPr>
      <w:r>
        <w:t xml:space="preserve">in Seoul differs significantly from that in Houston or Aberdeen. Professionals based here are often involved in upstream investment analysis, international joint venture negotiations, and supply chain logistics rather than direct operational oversight of drilling rigs. They serve as the intellectual bridge between raw resource extraction sites abroad and the refined energy demands of one of the world’s most advanced industrial nations.</w:t>
      </w:r>
    </w:p>
    <w:bookmarkEnd w:id="22"/>
    <w:bookmarkStart w:id="23" w:name="technological-integration-and-innovation"/>
    <w:p>
      <w:pPr>
        <w:pStyle w:val="Heading2"/>
      </w:pPr>
      <w:r>
        <w:t xml:space="preserve">Technological Integration and Innovation</w:t>
      </w:r>
    </w:p>
    <w:p>
      <w:pPr>
        <w:pStyle w:val="FirstParagraph"/>
      </w:pPr>
      <w:r>
        <w:rPr>
          <w:bCs/>
          <w:b/>
        </w:rPr>
        <w:t xml:space="preserve">South Korea Seoul</w:t>
      </w:r>
      <w:r>
        <w:t xml:space="preserve"> </w:t>
      </w:r>
      <w:r>
        <w:t xml:space="preserve">is globally recognized for its technological prowess, particularly in semiconductors, telecommunications, and digital infrastructure. This environment heavily influences how the</w:t>
      </w:r>
      <w:r>
        <w:t xml:space="preserve"> </w:t>
      </w:r>
      <w:r>
        <w:rPr>
          <w:bCs/>
          <w:b/>
        </w:rPr>
        <w:t xml:space="preserve">Petroleum Engineer</w:t>
      </w:r>
    </w:p>
    <w:p>
      <w:pPr>
        <w:pStyle w:val="BodyText"/>
      </w:pPr>
      <w:r>
        <w:t xml:space="preserve">approaches their craft. There is a strong emphasis on integrating Industry 4.0 technologies into oil and gas operations.</w:t>
      </w:r>
    </w:p>
    <w:p>
      <w:pPr>
        <w:numPr>
          <w:ilvl w:val="0"/>
          <w:numId w:val="1001"/>
        </w:numPr>
        <w:pStyle w:val="Compact"/>
      </w:pPr>
      <w:r>
        <w:rPr>
          <w:bCs/>
          <w:b/>
        </w:rPr>
        <w:t xml:space="preserve">Digital Twins:</w:t>
      </w:r>
      <w:r>
        <w:t xml:space="preserve"> </w:t>
      </w:r>
      <w:r>
        <w:t xml:space="preserve">Engineers in Seoul are increasingly tasked with creating digital replicas of physical reservoirs to simulate production scenarios without risking actual assets.</w:t>
      </w:r>
    </w:p>
    <w:p>
      <w:pPr>
        <w:numPr>
          <w:ilvl w:val="0"/>
          <w:numId w:val="1001"/>
        </w:numPr>
        <w:pStyle w:val="Compact"/>
      </w:pPr>
      <w:r>
        <w:rPr>
          <w:bCs/>
          <w:b/>
        </w:rPr>
        <w:t xml:space="preserve">Data Analytics:</w:t>
      </w:r>
      <w:r>
        <w:t xml:space="preserve"> </w:t>
      </w:r>
      <w:r>
        <w:t xml:space="preserve">Leveraging South Korea’s robust 5G and cloud infrastructure, petroleum engineers analyze vast datasets from sensors deployed globally to optimize efficiency.</w:t>
      </w:r>
    </w:p>
    <w:p>
      <w:pPr>
        <w:numPr>
          <w:ilvl w:val="0"/>
          <w:numId w:val="1001"/>
        </w:numPr>
        <w:pStyle w:val="Compact"/>
      </w:pPr>
      <w:r>
        <w:rPr>
          <w:bCs/>
          <w:b/>
        </w:rPr>
        <w:t xml:space="preserve">Sustainability Tech:</w:t>
      </w:r>
      <w:r>
        <w:t xml:space="preserve"> </w:t>
      </w:r>
      <w:r>
        <w:t xml:space="preserve">With global pressure mounting for decarbonization, the modern petroleum engineer in Seoul is often involved in Carbon Capture, Utilization, and Storage (CCUS) projects. The engineering principles remain rooted in fluid dynamics and geology, but the application is geared toward environmental mitigation.</w:t>
      </w:r>
    </w:p>
    <w:bookmarkEnd w:id="23"/>
    <w:bookmarkStart w:id="24" w:name="economic-and-geopolitical-context"/>
    <w:p>
      <w:pPr>
        <w:pStyle w:val="Heading2"/>
      </w:pPr>
      <w:r>
        <w:t xml:space="preserve">Economic and Geopolitical Context</w:t>
      </w:r>
    </w:p>
    <w:p>
      <w:pPr>
        <w:pStyle w:val="FirstParagraph"/>
      </w:pPr>
      <w:r>
        <w:t xml:space="preserve">The role of the petroleum engineer is also shaped by geopolitical factors. In</w:t>
      </w:r>
      <w:r>
        <w:t xml:space="preserve"> </w:t>
      </w:r>
      <w:r>
        <w:rPr>
          <w:bCs/>
          <w:b/>
        </w:rPr>
        <w:t xml:space="preserve">South Korea Seoul</w:t>
      </w:r>
      <w:r>
        <w:t xml:space="preserve">, engineers must navigate a complex web of international relations involving major oil-producing nations in the Middle East, North America, and increasingly, Africa. The city serves as a diplomatic and commercial hub where energy deals are finalized.</w:t>
      </w:r>
    </w:p>
    <w:p>
      <w:pPr>
        <w:pStyle w:val="BodyText"/>
      </w:pPr>
      <w:r>
        <w:t xml:space="preserve">Furthermore, South Korea’s transition toward green energy presents unique challenges for the traditional petroleum engineer. While LNG (Liquefied Natural Gas) is viewed as a crucial transition fuel, long-term strategies in Seoul prioritize renewables. Therefore, the contemporary petroleum engineer must be adaptable, often pivoting their skills to work on hydrogen energy projects or geothermal exploration, demonstrating that their core engineering competencies are transferable beyond traditional hydrocarbon extraction.</w:t>
      </w:r>
    </w:p>
    <w:bookmarkEnd w:id="24"/>
    <w:bookmarkStart w:id="25" w:name="conclusion"/>
    <w:p>
      <w:pPr>
        <w:pStyle w:val="Heading2"/>
      </w:pPr>
      <w:r>
        <w:t xml:space="preserve">Conclusion</w:t>
      </w:r>
    </w:p>
    <w:p>
      <w:pPr>
        <w:pStyle w:val="FirstParagraph"/>
      </w:pPr>
      <w:r>
        <w:t xml:space="preserve">In conclusion, the profile of the petroleum engineer has undergone a significant transformation. No longer confined to remote fields, today’s professionals are integral components of global economic networks. When viewed through the lens of</w:t>
      </w:r>
      <w:r>
        <w:t xml:space="preserve"> </w:t>
      </w:r>
      <w:r>
        <w:rPr>
          <w:bCs/>
          <w:b/>
        </w:rPr>
        <w:t xml:space="preserve">South Korea Seoul</w:t>
      </w:r>
      <w:r>
        <w:t xml:space="preserve">, this transformation is amplified by the city’s status as a technological and financial powerhouse.</w:t>
      </w:r>
    </w:p>
    <w:p>
      <w:pPr>
        <w:pStyle w:val="BodyText"/>
      </w:pPr>
      <w:r>
        <w:t xml:space="preserve">The petroleum engineer in this region represents a hybrid professional: part technical expert, part strategic analyst, and part diplomat. Their work ensures that South Korea maintains its competitive edge in the global economy while navigating the complexities of energy security and environmental sustainability. As such, understanding this role requires looking beyond the oil rig to the high-rise offices of Seoul, where data drives decisions that impact global energy flows.</w:t>
      </w:r>
    </w:p>
    <w:p>
      <w:pPr>
        <w:pStyle w:val="BodyText"/>
      </w:pPr>
      <w:r>
        <w:rPr>
          <w:bCs/>
          <w:b/>
        </w:rPr>
        <w:t xml:space="preserve">Key Takeaway:</w:t>
      </w:r>
      <w:r>
        <w:t xml:space="preserve"> </w:t>
      </w:r>
      <w:r>
        <w:t xml:space="preserve">The modern Petroleum Engineer is a versatile professional who leverages technological innovation and strategic insight. In the context of South Korea Seoul, their role is critical for national energy security, international negotiation, and the integration of new energy technologies into traditional engineering frameworks.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Petroleum Engineer in South Korea Seoul</dc:title>
  <dc:creator/>
  <dc:language>en</dc:language>
  <cp:keywords/>
  <dcterms:created xsi:type="dcterms:W3CDTF">2026-07-29T14:31:03Z</dcterms:created>
  <dcterms:modified xsi:type="dcterms:W3CDTF">2026-07-29T14:31:03Z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