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Bangladesh</w:t>
      </w:r>
      <w:r>
        <w:t xml:space="preserve"> </w:t>
      </w:r>
      <w:r>
        <w:t xml:space="preserve">Dhaka</w:t>
      </w:r>
    </w:p>
    <w:bookmarkStart w:id="20" w:name="Xbcd28ae5ed0fd28b53a76d26dc3ef6d8c8af028"/>
    <w:p>
      <w:pPr>
        <w:pStyle w:val="Heading3"/>
      </w:pPr>
      <w:r>
        <w:rPr>
          <w:bCs/>
          <w:b/>
        </w:rPr>
        <w:t xml:space="preserve">Title:</w:t>
      </w:r>
      <w:r>
        <w:t xml:space="preserve"> </w:t>
      </w:r>
      <w:r>
        <w:t xml:space="preserve">The Pharmacist: A Critical Pillar of Healthcare in Bangladesh Dhaka</w:t>
      </w:r>
    </w:p>
    <w:p>
      <w:pPr>
        <w:pStyle w:val="FirstParagraph"/>
      </w:pPr>
      <w:r>
        <w:rPr>
          <w:bCs/>
          <w:b/>
        </w:rPr>
        <w:t xml:space="preserve">Type:</w:t>
      </w:r>
      <w:r>
        <w:t xml:space="preserve"> </w:t>
      </w:r>
      <w:r>
        <w:t xml:space="preserve">Comprehensive Book Report and Analytical Review</w:t>
      </w:r>
    </w:p>
    <w:p>
      <w:pPr>
        <w:pStyle w:val="BodyText"/>
      </w:pPr>
      <w:r>
        <w:rPr>
          <w:bCs/>
          <w:b/>
        </w:rPr>
        <w:t xml:space="preserve">Date:</w:t>
      </w:r>
      <w:r>
        <w:t xml:space="preserve"> </w:t>
      </w:r>
      <w:r>
        <w:t xml:space="preserve">October 2023</w:t>
      </w:r>
    </w:p>
    <w:bookmarkEnd w:id="20"/>
    <w:bookmarkStart w:id="27" w:name="Xc61e81b76285495dd6d89d254daaaad5884c0b7"/>
    <w:p>
      <w:pPr>
        <w:pStyle w:val="Heading1"/>
      </w:pPr>
      <w:r>
        <w:t xml:space="preserve">The Pharmacist: A Critical Pillar of Healthcare in Bangladesh Dhaka</w:t>
      </w:r>
    </w:p>
    <w:bookmarkStart w:id="21" w:name="Xa9c80ebf5907ca4b3e59c8f859062fffc905116"/>
    <w:p>
      <w:pPr>
        <w:pStyle w:val="Heading2"/>
      </w:pPr>
      <w:r>
        <w:t xml:space="preserve">I. Introduction: The Changing Landscape of Medicine in the Capital</w:t>
      </w:r>
    </w:p>
    <w:p>
      <w:pPr>
        <w:pStyle w:val="FirstParagraph"/>
      </w:pPr>
      <w:r>
        <w:t xml:space="preserve">The narrative of modern medicine is incomplete without the acknowledgment of its custodians, the pharmacists. This book report aims to explore the profound role, evolution, and contemporary challenges faced by a</w:t>
      </w:r>
      <w:r>
        <w:t xml:space="preserve"> </w:t>
      </w:r>
      <w:r>
        <w:rPr>
          <w:bCs/>
          <w:b/>
        </w:rPr>
        <w:t xml:space="preserve">Pharmacist</w:t>
      </w:r>
      <w:r>
        <w:t xml:space="preserve">, specifically within the dynamic and densely populated urban landscape of</w:t>
      </w:r>
      <w:r>
        <w:t xml:space="preserve"> </w:t>
      </w:r>
      <w:r>
        <w:rPr>
          <w:bCs/>
          <w:b/>
        </w:rPr>
        <w:t xml:space="preserve">Bangladesh Dhaka</w:t>
      </w:r>
      <w:r>
        <w:t xml:space="preserve">. As one of the most rapidly developing megacities in South Asia, Dhaka presents a unique case study for public health administration. The capital city is not merely a geographical location but a crucible where traditional medical practices intersect with modern pharmaceutical advancements. This report synthesizes various texts, regulatory guidelines, and sociological studies to understand how the profession of pharmacy has transformed from simple drug dispensing to comprehensive clinical care in the heart of</w:t>
      </w:r>
      <w:r>
        <w:t xml:space="preserve"> </w:t>
      </w:r>
      <w:r>
        <w:rPr>
          <w:bCs/>
          <w:b/>
        </w:rPr>
        <w:t xml:space="preserve">Bangladesh Dhaka</w:t>
      </w:r>
      <w:r>
        <w:t xml:space="preserve">.</w:t>
      </w:r>
      <w:r>
        <w:t xml:space="preserve"> </w:t>
      </w:r>
      <w:r>
        <w:t xml:space="preserve">The premise of this analysis is that the</w:t>
      </w:r>
      <w:r>
        <w:t xml:space="preserve"> </w:t>
      </w:r>
      <w:r>
        <w:rPr>
          <w:bCs/>
          <w:b/>
        </w:rPr>
        <w:t xml:space="preserve">Pharmacist</w:t>
      </w:r>
      <w:r>
        <w:t xml:space="preserve"> </w:t>
      </w:r>
      <w:r>
        <w:t xml:space="preserve">is no longer a peripheral figure in healthcare but a central node in patient safety and therapeutic efficacy. In</w:t>
      </w:r>
      <w:r>
        <w:t xml:space="preserve"> </w:t>
      </w:r>
      <w:r>
        <w:rPr>
          <w:bCs/>
          <w:b/>
        </w:rPr>
        <w:t xml:space="preserve">Bangladesh Dhaka</w:t>
      </w:r>
      <w:r>
        <w:t xml:space="preserve">, where the density of private clinics, hospitals, and retail outlets is extremely high, the pharmacist serves as the final checkpoint before medication reaches the patient. This document examines literature regarding drug distribution networks, regulatory frameworks like those established by the Directorate General of Drug Administration (DGDA), and the socio-economic factors influencing healthcare access in this bustling metropolis.</w:t>
      </w:r>
    </w:p>
    <w:bookmarkEnd w:id="21"/>
    <w:bookmarkStart w:id="22" w:name="X8f82fcc9ec1f18a4f62d9d72ff80b3ec28e632f"/>
    <w:p>
      <w:pPr>
        <w:pStyle w:val="Heading2"/>
      </w:pPr>
      <w:r>
        <w:t xml:space="preserve">II. Historical Context: From Traditional Vendors to Licensed Professionals</w:t>
      </w:r>
    </w:p>
    <w:p>
      <w:pPr>
        <w:pStyle w:val="FirstParagraph"/>
      </w:pPr>
      <w:r>
        <w:t xml:space="preserve">To appreciate the current status of a</w:t>
      </w:r>
      <w:r>
        <w:t xml:space="preserve"> </w:t>
      </w:r>
      <w:r>
        <w:rPr>
          <w:bCs/>
          <w:b/>
        </w:rPr>
        <w:t xml:space="preserve">Pharmacist</w:t>
      </w:r>
      <w:r>
        <w:t xml:space="preserve">, one must look at historical data regarding medicine distribution in South Asia. Historically, the sale of medicines in areas that are now part of</w:t>
      </w:r>
      <w:r>
        <w:t xml:space="preserve"> </w:t>
      </w:r>
      <w:r>
        <w:rPr>
          <w:bCs/>
          <w:b/>
        </w:rPr>
        <w:t xml:space="preserve">Bangladesh Dhaka</w:t>
      </w:r>
      <w:r>
        <w:t xml:space="preserve"> </w:t>
      </w:r>
      <w:r>
        <w:t xml:space="preserve">was dominated by unlicensed vendors and traditional healers. Books on the history of public health in Bangladesh highlight a chaotic era where drug counterfeiting and misuse were rampant. The introduction of formal education in pharmacy, particularly through institutions like the University of Dhaka and subsequent government regulations, marked a turning point.</w:t>
      </w:r>
      <w:r>
        <w:t xml:space="preserve"> </w:t>
      </w:r>
      <w:r>
        <w:t xml:space="preserve">Early chapters in pharmaceutical literature discuss the transition from informal markets to regulated pharmacies. In</w:t>
      </w:r>
      <w:r>
        <w:t xml:space="preserve"> </w:t>
      </w:r>
      <w:r>
        <w:rPr>
          <w:bCs/>
          <w:b/>
        </w:rPr>
        <w:t xml:space="preserve">Bangladesh Dhaka</w:t>
      </w:r>
      <w:r>
        <w:t xml:space="preserve">, this transition was slow but steady. The establishment of strict licensing requirements for pharmacists began to reshape the urban medical landscape. However, historical accounts also reveal that for decades, a significant portion of the population in</w:t>
      </w:r>
      <w:r>
        <w:t xml:space="preserve"> </w:t>
      </w:r>
      <w:r>
        <w:rPr>
          <w:bCs/>
          <w:b/>
        </w:rPr>
        <w:t xml:space="preserve">Bangladesh Dhaka</w:t>
      </w:r>
      <w:r>
        <w:t xml:space="preserve"> </w:t>
      </w:r>
      <w:r>
        <w:t xml:space="preserve">relied on unqualified staff due to economic constraints and lack of awareness. This report highlights that while legal frameworks have evolved, the cultural perception of a</w:t>
      </w:r>
      <w:r>
        <w:t xml:space="preserve"> </w:t>
      </w:r>
      <w:r>
        <w:rPr>
          <w:bCs/>
          <w:b/>
        </w:rPr>
        <w:t xml:space="preserve">Pharmacist</w:t>
      </w:r>
      <w:r>
        <w:t xml:space="preserve"> </w:t>
      </w:r>
      <w:r>
        <w:t xml:space="preserve">has only recently begun to align with international standards. The literature suggests that the "golden age" of professional pharmacy practice in</w:t>
      </w:r>
      <w:r>
        <w:t xml:space="preserve"> </w:t>
      </w:r>
      <w:r>
        <w:rPr>
          <w:bCs/>
          <w:b/>
        </w:rPr>
        <w:t xml:space="preserve">Bangladesh Dhaka</w:t>
      </w:r>
      <w:r>
        <w:t xml:space="preserve"> </w:t>
      </w:r>
      <w:r>
        <w:t xml:space="preserve">is still emerging, driven by increased literacy and health awareness among the urban populace.</w:t>
      </w:r>
    </w:p>
    <w:bookmarkEnd w:id="22"/>
    <w:bookmarkStart w:id="23" w:name="X034c9b896e13d4d6e97a6d38b3a8fad15ab750e"/>
    <w:p>
      <w:pPr>
        <w:pStyle w:val="Heading2"/>
      </w:pPr>
      <w:r>
        <w:t xml:space="preserve">III. The Role of the Pharmacist in Clinical Settings vs. Retail Outlets</w:t>
      </w:r>
    </w:p>
    <w:p>
      <w:pPr>
        <w:pStyle w:val="FirstParagraph"/>
      </w:pPr>
      <w:r>
        <w:t xml:space="preserve">A significant portion of contemporary literature distinguishes between two primary domains for a</w:t>
      </w:r>
      <w:r>
        <w:t xml:space="preserve"> </w:t>
      </w:r>
      <w:r>
        <w:rPr>
          <w:bCs/>
          <w:b/>
        </w:rPr>
        <w:t xml:space="preserve">Pharmacist</w:t>
      </w:r>
      <w:r>
        <w:t xml:space="preserve">: hospital-based clinical pharmacy and community-based retail pharmacy. In the context of</w:t>
      </w:r>
      <w:r>
        <w:t xml:space="preserve"> </w:t>
      </w:r>
      <w:r>
        <w:rPr>
          <w:bCs/>
          <w:b/>
        </w:rPr>
        <w:t xml:space="preserve">Bangladesh Dhaka</w:t>
      </w:r>
      <w:r>
        <w:t xml:space="preserve">, this distinction is crucial due to the city's dual healthcare structure comprising large specialized hospitals (such as Bangabandhu Sheikh Mujib Medical Science University) and thousands of small neighborhood drug stores.</w:t>
      </w:r>
      <w:r>
        <w:t xml:space="preserve"> </w:t>
      </w:r>
      <w:r>
        <w:t xml:space="preserve">In major hospitals in</w:t>
      </w:r>
      <w:r>
        <w:t xml:space="preserve"> </w:t>
      </w:r>
      <w:r>
        <w:rPr>
          <w:bCs/>
          <w:b/>
        </w:rPr>
        <w:t xml:space="preserve">Bangladesh Dhaka</w:t>
      </w:r>
      <w:r>
        <w:t xml:space="preserve">, the role of a</w:t>
      </w:r>
      <w:r>
        <w:t xml:space="preserve"> </w:t>
      </w:r>
      <w:r>
        <w:rPr>
          <w:bCs/>
          <w:b/>
        </w:rPr>
        <w:t xml:space="preserve">Pharmacist</w:t>
      </w:r>
      <w:r>
        <w:t xml:space="preserve"> </w:t>
      </w:r>
      <w:r>
        <w:t xml:space="preserve">has expanded into clinical advisory roles. They are increasingly involved in drug selection committees, adverse drug reaction monitoring, and patient counseling. Literature indicates that pharmacists here act as bridges between physicians and patients, ensuring that dosage regimens are appropriate for local genetic profiles and disease prevalences.</w:t>
      </w:r>
      <w:r>
        <w:t xml:space="preserve"> </w:t>
      </w:r>
      <w:r>
        <w:t xml:space="preserve">Conversely, the retail sector in</w:t>
      </w:r>
      <w:r>
        <w:t xml:space="preserve"> </w:t>
      </w:r>
      <w:r>
        <w:rPr>
          <w:bCs/>
          <w:b/>
        </w:rPr>
        <w:t xml:space="preserve">Bangladesh Dhaka</w:t>
      </w:r>
      <w:r>
        <w:t xml:space="preserve"> </w:t>
      </w:r>
      <w:r>
        <w:t xml:space="preserve">remains the most accessible point of care for millions. Here, the</w:t>
      </w:r>
      <w:r>
        <w:t xml:space="preserve"> </w:t>
      </w:r>
      <w:r>
        <w:rPr>
          <w:bCs/>
          <w:b/>
        </w:rPr>
        <w:t xml:space="preserve">Pharmacist</w:t>
      </w:r>
      <w:r>
        <w:t xml:space="preserve"> </w:t>
      </w:r>
      <w:r>
        <w:t xml:space="preserve">often functions as a primary diagnostician due to the shortage of general practitioners in certain wards. This report emphasizes that books on urban healthcare stress that a community pharmacist in</w:t>
      </w:r>
      <w:r>
        <w:t xml:space="preserve"> </w:t>
      </w:r>
      <w:r>
        <w:rPr>
          <w:bCs/>
          <w:b/>
        </w:rPr>
        <w:t xml:space="preserve">Bangladesh Dhaka</w:t>
      </w:r>
      <w:r>
        <w:t xml:space="preserve"> </w:t>
      </w:r>
      <w:r>
        <w:t xml:space="preserve">carries an immense burden of responsibility. They are expected to diagnose minor ailments, provide antibiotic stewardship, and manage chronic diseases like diabetes and hypertension, which are prevalent in the region. The literature argues that empowering retail pharmacists with better training could significantly reduce the overcrowding seen in</w:t>
      </w:r>
      <w:r>
        <w:t xml:space="preserve"> </w:t>
      </w:r>
      <w:r>
        <w:rPr>
          <w:bCs/>
          <w:b/>
        </w:rPr>
        <w:t xml:space="preserve">Bangladesh Dhaka</w:t>
      </w:r>
      <w:r>
        <w:t xml:space="preserve">'s emergency rooms.</w:t>
      </w:r>
    </w:p>
    <w:bookmarkEnd w:id="23"/>
    <w:bookmarkStart w:id="24" w:name="X8f888ec27d79d75da47e07a487d6f2337d05c3d"/>
    <w:p>
      <w:pPr>
        <w:pStyle w:val="Heading2"/>
      </w:pPr>
      <w:r>
        <w:t xml:space="preserve">IV. Challenges: Counterfeiting, Regulation, and Urban Density</w:t>
      </w:r>
    </w:p>
    <w:p>
      <w:pPr>
        <w:pStyle w:val="FirstParagraph"/>
      </w:pPr>
      <w:r>
        <w:t xml:space="preserve">No comprehensive study of a</w:t>
      </w:r>
      <w:r>
        <w:t xml:space="preserve"> </w:t>
      </w:r>
      <w:r>
        <w:rPr>
          <w:bCs/>
          <w:b/>
        </w:rPr>
        <w:t xml:space="preserve">Pharmacist</w:t>
      </w:r>
      <w:r>
        <w:t xml:space="preserve">'s role is possible without addressing the systemic challenges present in</w:t>
      </w:r>
      <w:r>
        <w:t xml:space="preserve"> </w:t>
      </w:r>
      <w:r>
        <w:rPr>
          <w:bCs/>
          <w:b/>
        </w:rPr>
        <w:t xml:space="preserve">Bangladesh Dhaka</w:t>
      </w:r>
      <w:r>
        <w:t xml:space="preserve">. The most pressing issue discussed in recent publications is the prevalence of substandard and falsified medicines. Despite stringent laws, the informal economy in cities like</w:t>
      </w:r>
      <w:r>
        <w:t xml:space="preserve"> </w:t>
      </w:r>
      <w:r>
        <w:rPr>
          <w:bCs/>
          <w:b/>
        </w:rPr>
        <w:t xml:space="preserve">Bangladesh Dhaka</w:t>
      </w:r>
      <w:r>
        <w:t xml:space="preserve"> </w:t>
      </w:r>
      <w:r>
        <w:t xml:space="preserve">allows for the infiltration of fake drugs into supply chains. For a qualified</w:t>
      </w:r>
      <w:r>
        <w:t xml:space="preserve"> </w:t>
      </w:r>
      <w:r>
        <w:rPr>
          <w:bCs/>
          <w:b/>
        </w:rPr>
        <w:t xml:space="preserve">Pharmacist</w:t>
      </w:r>
      <w:r>
        <w:t xml:space="preserve">, navigating this landscape requires not only technical knowledge but also ethical resilience.</w:t>
      </w:r>
      <w:r>
        <w:t xml:space="preserve"> </w:t>
      </w:r>
      <w:r>
        <w:t xml:space="preserve">Furthermore, urban density plays a critical role. In</w:t>
      </w:r>
      <w:r>
        <w:t xml:space="preserve"> </w:t>
      </w:r>
      <w:r>
        <w:rPr>
          <w:bCs/>
          <w:b/>
        </w:rPr>
        <w:t xml:space="preserve">Bangladesh Dhaka</w:t>
      </w:r>
      <w:r>
        <w:t xml:space="preserve">, the traffic congestion and high cost of living affect the distribution efficiency of medicines. Texts on logistics in healthcare note that supply chain disruptions can lead to stockouts, forcing patients to seek alternative (and potentially unsafe) treatments. Additionally, there is a noted gap in continuing education for pharmacists practicing in</w:t>
      </w:r>
      <w:r>
        <w:t xml:space="preserve"> </w:t>
      </w:r>
      <w:r>
        <w:rPr>
          <w:bCs/>
          <w:b/>
        </w:rPr>
        <w:t xml:space="preserve">Bangladesh Dhaka</w:t>
      </w:r>
      <w:r>
        <w:t xml:space="preserve">. Many professionals find themselves operating with outdated knowledge due to limited access to advanced pharmaceutical training programs compared to their counterparts in Europe or North America.</w:t>
      </w:r>
      <w:r>
        <w:t xml:space="preserve"> </w:t>
      </w:r>
      <w:r>
        <w:t xml:space="preserve">Another critical aspect highlighted is the regulatory oversight. While the Directorate General of Drug Administration exists, enforcement capacity in a megacity like</w:t>
      </w:r>
      <w:r>
        <w:t xml:space="preserve"> </w:t>
      </w:r>
      <w:r>
        <w:rPr>
          <w:bCs/>
          <w:b/>
        </w:rPr>
        <w:t xml:space="preserve">Bangladesh Dhaka</w:t>
      </w:r>
      <w:r>
        <w:t xml:space="preserve"> </w:t>
      </w:r>
      <w:r>
        <w:t xml:space="preserve">is often stretched thin. This report notes that literature suggests a need for stronger collaboration between government bodies and private pharmacy associations to ensure that every licensed</w:t>
      </w:r>
      <w:r>
        <w:t xml:space="preserve"> </w:t>
      </w:r>
      <w:r>
        <w:rPr>
          <w:bCs/>
          <w:b/>
        </w:rPr>
        <w:t xml:space="preserve">Pharmacist</w:t>
      </w:r>
      <w:r>
        <w:t xml:space="preserve"> </w:t>
      </w:r>
      <w:r>
        <w:t xml:space="preserve">adheres to good dispensing practices.</w:t>
      </w:r>
    </w:p>
    <w:bookmarkEnd w:id="24"/>
    <w:bookmarkStart w:id="25" w:name="Xe784a82b2dcf3b9b42b2c37deb177b58bb5218e"/>
    <w:p>
      <w:pPr>
        <w:pStyle w:val="Heading2"/>
      </w:pPr>
      <w:r>
        <w:t xml:space="preserve">V. Future Perspectives: Technology and Community Trust</w:t>
      </w:r>
    </w:p>
    <w:p>
      <w:pPr>
        <w:pStyle w:val="FirstParagraph"/>
      </w:pPr>
      <w:r>
        <w:t xml:space="preserve">Looking forward, the trajectory of pharmacy in</w:t>
      </w:r>
      <w:r>
        <w:t xml:space="preserve"> </w:t>
      </w:r>
      <w:r>
        <w:rPr>
          <w:bCs/>
          <w:b/>
        </w:rPr>
        <w:t xml:space="preserve">Bangladesh Dhaka</w:t>
      </w:r>
      <w:r>
        <w:t xml:space="preserve"> </w:t>
      </w:r>
      <w:r>
        <w:t xml:space="preserve">points toward digital integration. The rise of telemedicine and online pharmacy platforms is reshaping how a</w:t>
      </w:r>
      <w:r>
        <w:t xml:space="preserve"> </w:t>
      </w:r>
      <w:r>
        <w:rPr>
          <w:bCs/>
          <w:b/>
        </w:rPr>
        <w:t xml:space="preserve">Pharmacist</w:t>
      </w:r>
      <w:r>
        <w:t xml:space="preserve"> </w:t>
      </w:r>
      <w:r>
        <w:t xml:space="preserve">interacts with patients in</w:t>
      </w:r>
      <w:r>
        <w:t xml:space="preserve"> </w:t>
      </w:r>
      <w:r>
        <w:rPr>
          <w:bCs/>
          <w:b/>
        </w:rPr>
        <w:t xml:space="preserve">Bangladesh Dhaka</w:t>
      </w:r>
      <w:r>
        <w:t xml:space="preserve">. Digital health records and AI-driven drug interaction checkers are becoming essential tools for modern pharmacists. Literature predicts that those who adapt to these technological changes will enhance patient safety and efficiency significantly.</w:t>
      </w:r>
      <w:r>
        <w:t xml:space="preserve"> </w:t>
      </w:r>
      <w:r>
        <w:t xml:space="preserve">Moreover, there is a growing emphasis on community trust. As healthcare costs rise in</w:t>
      </w:r>
      <w:r>
        <w:t xml:space="preserve"> </w:t>
      </w:r>
      <w:r>
        <w:rPr>
          <w:bCs/>
          <w:b/>
        </w:rPr>
        <w:t xml:space="preserve">Bangladesh Dhaka</w:t>
      </w:r>
      <w:r>
        <w:t xml:space="preserve">, the pharmacist becomes a trusted advisor rather than just a vendor of goods. Successful strategies outlined in recent reports involve pharmacists engaging in health education campaigns, vaccination drives, and chronic disease management programs within their local communities. This shift from transactional service to relational care is vital for the future of public health in</w:t>
      </w:r>
      <w:r>
        <w:t xml:space="preserve"> </w:t>
      </w:r>
      <w:r>
        <w:rPr>
          <w:bCs/>
          <w:b/>
        </w:rPr>
        <w:t xml:space="preserve">Bangladesh Dhaka</w:t>
      </w:r>
      <w:r>
        <w:t xml:space="preserve">.</w:t>
      </w:r>
    </w:p>
    <w:bookmarkEnd w:id="25"/>
    <w:bookmarkStart w:id="26" w:name="vi.-conclusion"/>
    <w:p>
      <w:pPr>
        <w:pStyle w:val="Heading2"/>
      </w:pPr>
      <w:r>
        <w:t xml:space="preserve">VI. Conclusion</w:t>
      </w:r>
    </w:p>
    <w:p>
      <w:pPr>
        <w:pStyle w:val="FirstParagraph"/>
      </w:pPr>
      <w:r>
        <w:t xml:space="preserve">In conclusion, this book report underscores that the profession of a</w:t>
      </w:r>
      <w:r>
        <w:t xml:space="preserve"> </w:t>
      </w:r>
      <w:r>
        <w:rPr>
          <w:bCs/>
          <w:b/>
        </w:rPr>
        <w:t xml:space="preserve">Pharmacist</w:t>
      </w:r>
      <w:r>
        <w:t xml:space="preserve"> </w:t>
      </w:r>
      <w:r>
        <w:t xml:space="preserve">is undergoing a significant renaissance in</w:t>
      </w:r>
      <w:r>
        <w:t xml:space="preserve"> </w:t>
      </w:r>
      <w:r>
        <w:rPr>
          <w:bCs/>
          <w:b/>
        </w:rPr>
        <w:t xml:space="preserve">Bangladesh Dhaka</w:t>
      </w:r>
      <w:r>
        <w:t xml:space="preserve">. While historical challenges regarding regulation and education persist, the modern pharmacist is equipped with greater knowledge and technological tools. The dense urban environment of</w:t>
      </w:r>
      <w:r>
        <w:t xml:space="preserve"> </w:t>
      </w:r>
      <w:r>
        <w:rPr>
          <w:bCs/>
          <w:b/>
        </w:rPr>
        <w:t xml:space="preserve">Bangladesh Dhaka</w:t>
      </w:r>
      <w:r>
        <w:t xml:space="preserve"> </w:t>
      </w:r>
      <w:r>
        <w:t xml:space="preserve">presents both unique hurdles and opportunities for innovation in healthcare delivery.</w:t>
      </w:r>
      <w:r>
        <w:t xml:space="preserve"> </w:t>
      </w:r>
      <w:r>
        <w:t xml:space="preserve">It is evident that for</w:t>
      </w:r>
      <w:r>
        <w:t xml:space="preserve"> </w:t>
      </w:r>
      <w:r>
        <w:rPr>
          <w:bCs/>
          <w:b/>
        </w:rPr>
        <w:t xml:space="preserve">Bangladesh Dhaka</w:t>
      </w:r>
      <w:r>
        <w:t xml:space="preserve"> </w:t>
      </w:r>
      <w:r>
        <w:t xml:space="preserve">to achieve universal health coverage goals, the role of the pharmacist must be elevated, regulated, and respected. The literature consistently points to the pharmacist as a linchpin in preventing drug abuse, ensuring medication adherence, and providing accessible primary care. Future developments in policy and education should prioritize equipping pharmacists with clinical skills and digital literacy. Ultimately, investing in the professional growth of a</w:t>
      </w:r>
      <w:r>
        <w:t xml:space="preserve"> </w:t>
      </w:r>
      <w:r>
        <w:rPr>
          <w:bCs/>
          <w:b/>
        </w:rPr>
        <w:t xml:space="preserve">Pharmacist</w:t>
      </w:r>
      <w:r>
        <w:t xml:space="preserve"> </w:t>
      </w:r>
      <w:r>
        <w:t xml:space="preserve">is an investment in the health security of every citizen living within the vibrant, complex metropolis of</w:t>
      </w:r>
      <w:r>
        <w:t xml:space="preserve"> </w:t>
      </w:r>
      <w:r>
        <w:rPr>
          <w:bCs/>
          <w:b/>
        </w:rPr>
        <w:t xml:space="preserve">Bangladesh Dhaka</w:t>
      </w:r>
      <w:r>
        <w:t xml:space="preserve">. The journey from traditional dispensing to holistic patient care is ongoing, but the path forward is clear: empowered pharmacists lead to healthier societies.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Pharmacist in Bangladesh Dhaka</dc:title>
  <dc:creator/>
  <dc:language>en</dc:language>
  <cp:keywords/>
  <dcterms:created xsi:type="dcterms:W3CDTF">2026-07-29T20:28:47Z</dcterms:created>
  <dcterms:modified xsi:type="dcterms:W3CDTF">2026-07-29T20:28:47Z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