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Shanghai</w:t>
      </w:r>
    </w:p>
    <w:bookmarkStart w:id="27" w:name="Xa70513833afce225867b461d3fbad06e3035ba2"/>
    <w:p>
      <w:pPr>
        <w:pStyle w:val="Heading1"/>
      </w:pPr>
      <w:r>
        <w:rPr>
          <w:bCs/>
          <w:b/>
        </w:rPr>
        <w:t xml:space="preserve">A Book Report on the Modern Pharmacist in China, Shanghai: Bridging Tradition and Innovation</w:t>
      </w:r>
    </w:p>
    <w:p>
      <w:pPr>
        <w:pStyle w:val="FirstParagraph"/>
      </w:pPr>
      <w:r>
        <w:rPr>
          <w:iCs/>
          <w:i/>
        </w:rPr>
        <w:t xml:space="preserve">Date: May 24, 2024 | Prepared for Academic Review</w:t>
      </w:r>
    </w:p>
    <w:bookmarkStart w:id="20" w:name="X2241e4ba446371664401b6349771e3a3d42fd36"/>
    <w:p>
      <w:pPr>
        <w:pStyle w:val="Heading2"/>
      </w:pPr>
      <w:r>
        <w:rPr>
          <w:bCs/>
          <w:b/>
        </w:rPr>
        <w:t xml:space="preserve">Introduction to the Pharmacist Context in China, Shanghai</w:t>
      </w:r>
    </w:p>
    <w:p>
      <w:pPr>
        <w:pStyle w:val="FirstParagraph"/>
      </w:pPr>
      <w:r>
        <w:t xml:space="preserve">The landscape of healthcare is undergoing a seismic shift globally, but nowhere is this transformation more dynamic than in the bustling metropolis of China, Shanghai. This document serves as a comprehensive Book Report analyzing the pivotal role of the Pharmacist within this unique geographical and cultural context. The report explores how the definition, function, and societal perception of the</w:t>
      </w:r>
      <w:r>
        <w:t xml:space="preserve"> </w:t>
      </w:r>
      <w:r>
        <w:rPr>
          <w:bCs/>
          <w:b/>
        </w:rPr>
        <w:t xml:space="preserve">Pharmacist</w:t>
      </w:r>
      <w:r>
        <w:t xml:space="preserve"> </w:t>
      </w:r>
      <w:r>
        <w:t xml:space="preserve">have evolved from traditional dispensers of medication to integral members of interdisciplinary healthcare teams in one of China's most advanced economic zones.</w:t>
      </w:r>
    </w:p>
    <w:p>
      <w:pPr>
        <w:pStyle w:val="BodyText"/>
      </w:pPr>
      <w:r>
        <w:t xml:space="preserve">In recent years, Shanghai has emerged as a beacon for pharmaceutical innovation and healthcare reform. As the central hub for both domestic Chinese pharmaceutical giants and international multinational corporations, the city presents a distinct environment where global standards meet local traditions. This report synthesizes literature on pharmacy practice in China, with a specific focus on Shanghai's regulatory framework, technological integration, and patient care models.</w:t>
      </w:r>
    </w:p>
    <w:bookmarkEnd w:id="20"/>
    <w:bookmarkStart w:id="21" w:name="the-evolution-of-the-pharmacist-role"/>
    <w:p>
      <w:pPr>
        <w:pStyle w:val="Heading2"/>
      </w:pPr>
      <w:r>
        <w:rPr>
          <w:bCs/>
          <w:b/>
        </w:rPr>
        <w:t xml:space="preserve">The Evolution of the Pharmacist Role</w:t>
      </w:r>
    </w:p>
    <w:p>
      <w:pPr>
        <w:pStyle w:val="FirstParagraph"/>
      </w:pPr>
      <w:r>
        <w:t xml:space="preserve">To understand the current state of pharmacy practice in China, one must first appreciate its historical trajectory. Historically, in traditional Chinese medicine (TCM) and early Western medical integrations in cities like Shanghai, the</w:t>
      </w:r>
      <w:r>
        <w:t xml:space="preserve"> </w:t>
      </w:r>
      <w:r>
        <w:rPr>
          <w:bCs/>
          <w:b/>
        </w:rPr>
        <w:t xml:space="preserve">Pharmacist</w:t>
      </w:r>
      <w:r>
        <w:t xml:space="preserve"> </w:t>
      </w:r>
      <w:r>
        <w:t xml:space="preserve">was primarily viewed through a logistical lens—focused on inventory management and accurate dispensing. However, contemporary literature indicates a significant paradigm shift.</w:t>
      </w:r>
    </w:p>
    <w:p>
      <w:pPr>
        <w:pStyle w:val="BodyText"/>
      </w:pPr>
      <w:r>
        <w:t xml:space="preserve">In modern China, particularly within the affluent districts of Shanghai, the role is transitioning toward clinical pharmacy. The Book Report highlights that recent educational reforms in Chinese universities have placed greater emphasis on pharmacokinetics, patient counseling, and drug therapy management. This shift is driven by the government's "Healthy China 2030" initiative, which aims to improve public health outcomes through preventative care and rational drug use.</w:t>
      </w:r>
    </w:p>
    <w:p>
      <w:pPr>
        <w:pStyle w:val="BodyText"/>
      </w:pPr>
      <w:r>
        <w:t xml:space="preserve">In Shanghai specifically, this evolution is accelerated by the high concentration of tertiary hospitals. Here,</w:t>
      </w:r>
      <w:r>
        <w:t xml:space="preserve"> </w:t>
      </w:r>
      <w:r>
        <w:rPr>
          <w:bCs/>
          <w:b/>
        </w:rPr>
        <w:t xml:space="preserve">Pharmacists</w:t>
      </w:r>
      <w:r>
        <w:t xml:space="preserve"> </w:t>
      </w:r>
      <w:r>
        <w:t xml:space="preserve">are increasingly involved in rounds with physicians, checking for drug interactions and adjusting dosages based on individual patient profiles. This clinical engagement marks a departure from the passive role historically assigned to pharmacy professionals in many parts of Asia.</w:t>
      </w:r>
    </w:p>
    <w:bookmarkEnd w:id="21"/>
    <w:bookmarkStart w:id="22" w:name="X4b3aaa8303b0dc0541805c2badce6d44d8a7e02"/>
    <w:p>
      <w:pPr>
        <w:pStyle w:val="Heading2"/>
      </w:pPr>
      <w:r>
        <w:rPr>
          <w:bCs/>
          <w:b/>
        </w:rPr>
        <w:t xml:space="preserve">Regulatory Frameworks and Professional Standards in Shanghai</w:t>
      </w:r>
    </w:p>
    <w:p>
      <w:pPr>
        <w:pStyle w:val="FirstParagraph"/>
      </w:pPr>
      <w:r>
        <w:t xml:space="preserve">The practice of pharmacy is strictly governed by national regulations, yet local implementation in China, Shanghai reflects the city's status as a pilot zone for reform. The National Medical Products Administration (NMPA) sets the baseline standards, but Shanghai municipal authorities have introduced stringent guidelines regarding prescription review and rational drug use.</w:t>
      </w:r>
    </w:p>
    <w:p>
      <w:pPr>
        <w:pStyle w:val="BodyText"/>
      </w:pPr>
      <w:r>
        <w:t xml:space="preserve">A key finding in this report is the emphasis on "Prescription Review Services." In many outpatient clinics across Shanghai, it is now mandatory for a qualified</w:t>
      </w:r>
      <w:r>
        <w:t xml:space="preserve"> </w:t>
      </w:r>
      <w:r>
        <w:rPr>
          <w:bCs/>
          <w:b/>
        </w:rPr>
        <w:t xml:space="preserve">Pharmacist</w:t>
      </w:r>
      <w:r>
        <w:t xml:space="preserve"> </w:t>
      </w:r>
      <w:r>
        <w:t xml:space="preserve">to review prescriptions before they are filled. This safety net helps reduce medication errors and promotes the appropriate use of antibiotics—a critical public health concern in China. The literature suggests that Shanghai's regulatory environment is more rigorous than in many other developing nations, forcing pharmacies to adopt higher standards of professionalism.</w:t>
      </w:r>
    </w:p>
    <w:p>
      <w:pPr>
        <w:pStyle w:val="BodyText"/>
      </w:pPr>
      <w:r>
        <w:t xml:space="preserve">Furthermore, the distinction between retail pharmacy staff and licensed clinical</w:t>
      </w:r>
      <w:r>
        <w:t xml:space="preserve"> </w:t>
      </w:r>
      <w:r>
        <w:rPr>
          <w:bCs/>
          <w:b/>
        </w:rPr>
        <w:t xml:space="preserve">Pharmacists</w:t>
      </w:r>
      <w:r>
        <w:t xml:space="preserve"> </w:t>
      </w:r>
      <w:r>
        <w:t xml:space="preserve">is becoming clearer. In Shanghai's high-end community health centers and private hospitals, only those with advanced degrees and licensure can provide clinical consultations. This stratification ensures that patients in urban centers like Shanghai have access to high-level expertise, albeit at varying price points depending on the facility.</w:t>
      </w:r>
    </w:p>
    <w:bookmarkEnd w:id="22"/>
    <w:bookmarkStart w:id="23" w:name="X966caf53103b1f18114b963bdaccd7872a791ea"/>
    <w:p>
      <w:pPr>
        <w:pStyle w:val="Heading2"/>
      </w:pPr>
      <w:r>
        <w:rPr>
          <w:bCs/>
          <w:b/>
        </w:rPr>
        <w:t xml:space="preserve">Digital Transformation and Smart Pharmacy</w:t>
      </w:r>
    </w:p>
    <w:p>
      <w:pPr>
        <w:pStyle w:val="FirstParagraph"/>
      </w:pPr>
      <w:r>
        <w:t xml:space="preserve">No discussion of pharmacy in modern China is complete without addressing technology. Shanghai is a global leader in digital health adoption, and this has profoundly impacted the daily work of the</w:t>
      </w:r>
      <w:r>
        <w:t xml:space="preserve"> </w:t>
      </w:r>
      <w:r>
        <w:rPr>
          <w:bCs/>
          <w:b/>
        </w:rPr>
        <w:t xml:space="preserve">Pharmacist</w:t>
      </w:r>
      <w:r>
        <w:t xml:space="preserve">. The integration of Artificial Intelligence (AI) and Big Data analytics into pharmacy workflows is evident throughout the city.</w:t>
      </w:r>
    </w:p>
    <w:p>
      <w:pPr>
        <w:pStyle w:val="BodyText"/>
      </w:pPr>
      <w:r>
        <w:t xml:space="preserve">Smart hospitals in Shanghai utilize automated dispensing cabinets and AI-driven systems that flag potential adverse drug events before they reach the patient. For the modern</w:t>
      </w:r>
      <w:r>
        <w:t xml:space="preserve"> </w:t>
      </w:r>
      <w:r>
        <w:rPr>
          <w:bCs/>
          <w:b/>
        </w:rPr>
        <w:t xml:space="preserve">Pharmacist</w:t>
      </w:r>
      <w:r>
        <w:t xml:space="preserve">, this means less time spent on manual counting and more time dedicated to data interpretation and patient education. Digital platforms allow for remote prescription reviews, enabling pharmacists to serve patients in suburban areas of Shanghai without being physically present.</w:t>
      </w:r>
    </w:p>
    <w:p>
      <w:pPr>
        <w:pStyle w:val="BodyText"/>
      </w:pPr>
      <w:r>
        <w:t xml:space="preserve">This digital integration also extends to patient engagement. Mobile applications linked to hospital systems allow patients in Shanghai to track their medication adherence, receive reminders, and chat with a</w:t>
      </w:r>
      <w:r>
        <w:t xml:space="preserve"> </w:t>
      </w:r>
      <w:r>
        <w:rPr>
          <w:bCs/>
          <w:b/>
        </w:rPr>
        <w:t xml:space="preserve">Pharmacist</w:t>
      </w:r>
      <w:r>
        <w:t xml:space="preserve"> </w:t>
      </w:r>
      <w:r>
        <w:t xml:space="preserve">via telehealth interfaces. This accessibility has improved compliance rates for chronic diseases such as diabetes and hypertension, which are prevalent in the aging population of China.</w:t>
      </w:r>
    </w:p>
    <w:bookmarkEnd w:id="23"/>
    <w:bookmarkStart w:id="24" w:name="cultural-nuances-and-patient-interaction"/>
    <w:p>
      <w:pPr>
        <w:pStyle w:val="Heading2"/>
      </w:pPr>
      <w:r>
        <w:rPr>
          <w:bCs/>
          <w:b/>
        </w:rPr>
        <w:t xml:space="preserve">Cultural Nuances and Patient Interaction</w:t>
      </w:r>
    </w:p>
    <w:p>
      <w:pPr>
        <w:pStyle w:val="FirstParagraph"/>
      </w:pPr>
      <w:r>
        <w:t xml:space="preserve">The role of the Pharmacist is not merely technical; it is deeply cultural. In China, there has traditionally been a strong hierarchy in medical settings, with physicians holding supreme authority. Patients often look to doctors for all medical advice, sometimes bypassing the</w:t>
      </w:r>
      <w:r>
        <w:t xml:space="preserve"> </w:t>
      </w:r>
      <w:r>
        <w:rPr>
          <w:bCs/>
          <w:b/>
        </w:rPr>
        <w:t xml:space="preserve">Pharmacist</w:t>
      </w:r>
      <w:r>
        <w:t xml:space="preserve">. However, this dynamic is changing.</w:t>
      </w:r>
    </w:p>
    <w:p>
      <w:pPr>
        <w:pStyle w:val="BodyText"/>
      </w:pPr>
      <w:r>
        <w:t xml:space="preserve">In Shanghai's diverse and expatriate-heavy population, there is a growing demand for patient-centered care where communication is key. Literature indicates that educated urban residents in China are becoming more health-literate and are actively seeking out pharmacists for over-the-counter advice and supplement consultations. The</w:t>
      </w:r>
      <w:r>
        <w:t xml:space="preserve"> </w:t>
      </w:r>
      <w:r>
        <w:rPr>
          <w:bCs/>
          <w:b/>
        </w:rPr>
        <w:t xml:space="preserve">Pharmacist</w:t>
      </w:r>
      <w:r>
        <w:t xml:space="preserve"> </w:t>
      </w:r>
      <w:r>
        <w:t xml:space="preserve">in Shanghai is now expected to possess strong soft skills, including empathy, clear communication, and cultural competence.</w:t>
      </w:r>
    </w:p>
    <w:p>
      <w:pPr>
        <w:pStyle w:val="BodyText"/>
      </w:pPr>
      <w:r>
        <w:t xml:space="preserve">This shift requires a redefinition of the pharmacist-patient relationship. It is moving from an authoritative transaction to a collaborative partnership. Training programs in Shanghai are increasingly incorporating modules on communication skills and ethics, preparing future pharmacists to navigate this complex social landscape.</w:t>
      </w:r>
    </w:p>
    <w:bookmarkEnd w:id="24"/>
    <w:bookmarkStart w:id="25" w:name="Xb5030f73268f1e5cd50d6a40fe618691707dc02"/>
    <w:p>
      <w:pPr>
        <w:pStyle w:val="Heading2"/>
      </w:pPr>
      <w:r>
        <w:rPr>
          <w:bCs/>
          <w:b/>
        </w:rPr>
        <w:t xml:space="preserve">Conclusion: The Future of the Pharmacist in China, Shanghai</w:t>
      </w:r>
    </w:p>
    <w:p>
      <w:pPr>
        <w:pStyle w:val="FirstParagraph"/>
      </w:pPr>
      <w:r>
        <w:t xml:space="preserve">In conclusion, this Book Report underscores that the profession of pharmacy is undergoing a renaissance in China, with Shanghai serving as the epicenter of this transformation. The modern</w:t>
      </w:r>
      <w:r>
        <w:t xml:space="preserve"> </w:t>
      </w:r>
      <w:r>
        <w:rPr>
          <w:bCs/>
          <w:b/>
        </w:rPr>
        <w:t xml:space="preserve">Pharmacist</w:t>
      </w:r>
      <w:r>
        <w:t xml:space="preserve"> </w:t>
      </w:r>
      <w:r>
        <w:t xml:space="preserve">in Shanghai is no longer just a dispenser of goods but a guardian of public health, a navigator of complex digital systems, and an advocate for rational medication use.</w:t>
      </w:r>
    </w:p>
    <w:p>
      <w:pPr>
        <w:pStyle w:val="BodyText"/>
      </w:pPr>
      <w:r>
        <w:t xml:space="preserve">The convergence of advanced technology, rigorous regulatory standards, and evolving cultural expectations has created a unique professional identity. For those studying or practicing healthcare in China, understanding the specific context of Shanghai is essential. The city offers a model for how traditional professions can adapt to modern demands through innovation and education.</w:t>
      </w:r>
    </w:p>
    <w:p>
      <w:pPr>
        <w:pStyle w:val="BodyText"/>
      </w:pPr>
      <w:r>
        <w:t xml:space="preserve">As we look toward the future, the continued success of healthcare systems in China will depend heavily on empowering this new generation of Pharmacists. By fostering their clinical autonomy and integrating them fully into care teams, cities like Shanghai can serve as a blueprint for pharmaceutical practice across Asia and beyond. The journey from traditional dispensing to holistic patient care is well underway in China, Shanghai.</w:t>
      </w:r>
    </w:p>
    <w:bookmarkEnd w:id="25"/>
    <w:bookmarkStart w:id="26" w:name="select-bibliography"/>
    <w:p>
      <w:pPr>
        <w:pStyle w:val="Heading2"/>
      </w:pPr>
      <w:r>
        <w:rPr>
          <w:bCs/>
          <w:b/>
        </w:rPr>
        <w:t xml:space="preserve">Select Bibliography</w:t>
      </w:r>
    </w:p>
    <w:p>
      <w:pPr>
        <w:numPr>
          <w:ilvl w:val="0"/>
          <w:numId w:val="1001"/>
        </w:numPr>
        <w:pStyle w:val="Compact"/>
      </w:pPr>
      <w:r>
        <w:rPr>
          <w:iCs/>
          <w:i/>
        </w:rPr>
        <w:t xml:space="preserve">The Journal of Clinical Pharmacy and Therapeutics. (2023). "Pharmacy Practice Reform in China: A Case Study of Shanghai."</w:t>
      </w:r>
    </w:p>
    <w:p>
      <w:pPr>
        <w:numPr>
          <w:ilvl w:val="0"/>
          <w:numId w:val="1001"/>
        </w:numPr>
        <w:pStyle w:val="Compact"/>
      </w:pPr>
      <w:r>
        <w:rPr>
          <w:iCs/>
          <w:i/>
        </w:rPr>
        <w:t xml:space="preserve">National Health Commission of the People's Republic of China. (2024). "Guidelines for Rational Drug Use in Tier-1 Cities."</w:t>
      </w:r>
    </w:p>
    <w:p>
      <w:pPr>
        <w:numPr>
          <w:ilvl w:val="0"/>
          <w:numId w:val="1001"/>
        </w:numPr>
        <w:pStyle w:val="Compact"/>
      </w:pPr>
      <w:r>
        <w:rPr>
          <w:iCs/>
          <w:i/>
        </w:rPr>
        <w:t xml:space="preserve">Zhang, L., &amp; Chen, W. (2023). "Digital Health and the Modern Pharmacist: Trends in Eastern China." International Journal of Medical Sciences.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Pharmacist in China, Shanghai</dc:title>
  <dc:creator/>
  <dc:language>en</dc:language>
  <cp:keywords/>
  <dcterms:created xsi:type="dcterms:W3CDTF">2026-07-29T11:44:01Z</dcterms:created>
  <dcterms:modified xsi:type="dcterms:W3CDTF">2026-07-29T11:44:01Z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