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Alexandria,</w:t>
      </w:r>
      <w:r>
        <w:t xml:space="preserve"> </w:t>
      </w:r>
      <w:r>
        <w:t xml:space="preserve">Egypt</w:t>
      </w:r>
    </w:p>
    <w:bookmarkStart w:id="27" w:name="Xe344d1ab19fe047d5093af68ae35aa3d0ebfb73"/>
    <w:p>
      <w:pPr>
        <w:pStyle w:val="Heading1"/>
      </w:pPr>
      <w:r>
        <w:t xml:space="preserve">Book Report: The Professional Evolution of the Pharmacist in Alexandria, Egypt</w:t>
      </w:r>
    </w:p>
    <w:p>
      <w:pPr>
        <w:pStyle w:val="FirstParagraph"/>
      </w:pPr>
      <w:r>
        <w:rPr>
          <w:bCs/>
          <w:b/>
        </w:rPr>
        <w:t xml:space="preserve">Date:</w:t>
      </w:r>
      <w:r>
        <w:t xml:space="preserve"> </w:t>
      </w:r>
      <w:r>
        <w:t xml:space="preserve">October 26, 2023</w:t>
      </w:r>
      <w:r>
        <w:br/>
      </w:r>
      <w:r>
        <w:rPr>
          <w:bCs/>
          <w:b/>
        </w:rPr>
        <w:t xml:space="preserve">District/Region:</w:t>
      </w:r>
      <w:r>
        <w:t xml:space="preserve"> </w:t>
      </w:r>
      <w:r>
        <w:t xml:space="preserve">Alexandria Governorate, Egypt</w:t>
      </w:r>
      <w:r>
        <w:br/>
      </w:r>
      <w:r>
        <w:rPr>
          <w:bCs/>
          <w:b/>
        </w:rPr>
        <w:t xml:space="preserve">Status:</w:t>
      </w:r>
      <w:r>
        <w:t xml:space="preserve"> </w:t>
      </w:r>
      <w:r>
        <w:t xml:space="preserve">Comprehensive Analysis</w:t>
      </w:r>
    </w:p>
    <w:p>
      <w:r>
        <w:pict>
          <v:rect style="width:0;height:1.5pt" o:hralign="center" o:hrstd="t" o:hr="t"/>
        </w:pict>
      </w:r>
    </w:p>
    <w:bookmarkStart w:id="20" w:name="Xbe55a91b37c3be7169472519a7a3b2ea6fe88c2"/>
    <w:p>
      <w:pPr>
        <w:pStyle w:val="Heading2"/>
      </w:pPr>
      <w:r>
        <w:t xml:space="preserve">I. Introduction to the Pharmaceutical Landscape in Alexandria</w:t>
      </w:r>
    </w:p>
    <w:p>
      <w:pPr>
        <w:pStyle w:val="FirstParagraph"/>
      </w:pPr>
      <w:r>
        <w:t xml:space="preserve">Alexandria, the jewel of the Mediterranean coast and Egypt's second-largest city, represents a unique microcosm within the broader Egyptian healthcare system. As a historic port city with deep roots in Hellenistic pharmacology—dating back to Cleopatra’s reign—and modern medical advancements, Alexandria serves as a critical hub for pharmaceutical innovation in North Africa. This</w:t>
      </w:r>
      <w:r>
        <w:t xml:space="preserve"> </w:t>
      </w:r>
      <w:r>
        <w:rPr>
          <w:bCs/>
          <w:b/>
        </w:rPr>
        <w:t xml:space="preserve">Book Report</w:t>
      </w:r>
      <w:r>
        <w:t xml:space="preserve"> </w:t>
      </w:r>
      <w:r>
        <w:t xml:space="preserve">aims to dissect the multifaceted role of the</w:t>
      </w:r>
      <w:r>
        <w:t xml:space="preserve"> </w:t>
      </w:r>
      <w:r>
        <w:rPr>
          <w:bCs/>
          <w:b/>
        </w:rPr>
        <w:t xml:space="preserve">Pharmacist</w:t>
      </w:r>
      <w:r>
        <w:t xml:space="preserve">, examining how this profession has transformed from a traditional dispensing role into a cornerstone of public health management within the specific socio-economic and cultural context of</w:t>
      </w:r>
      <w:r>
        <w:t xml:space="preserve"> </w:t>
      </w:r>
      <w:r>
        <w:rPr>
          <w:bCs/>
          <w:b/>
        </w:rPr>
        <w:t xml:space="preserve">Egypt Alexandria</w:t>
      </w:r>
      <w:r>
        <w:t xml:space="preserve">.</w:t>
      </w:r>
    </w:p>
    <w:p>
      <w:pPr>
        <w:pStyle w:val="BodyText"/>
      </w:pPr>
      <w:r>
        <w:t xml:space="preserve">The city’s dense population, characterized by a mix of historical neighborhoods like Raml Station and modern expansions in Sidi Gaber and San Stefano, creates diverse healthcare challenges. The pharmacist in this region is not merely a vendor of medications but an accessible medical professional who often serves as the first line of defense against self-medication risks, antimicrobial resistance (AMR), and chronic disease management.</w:t>
      </w:r>
    </w:p>
    <w:bookmarkEnd w:id="20"/>
    <w:bookmarkStart w:id="21" w:name="Xe99079c050a1ee2bd8065c55f2688b7e4811d6e"/>
    <w:p>
      <w:pPr>
        <w:pStyle w:val="Heading2"/>
      </w:pPr>
      <w:r>
        <w:t xml:space="preserve">II. Historical Context and Educational Foundations</w:t>
      </w:r>
    </w:p>
    <w:p>
      <w:pPr>
        <w:pStyle w:val="FirstParagraph"/>
      </w:pPr>
      <w:r>
        <w:t xml:space="preserve">To understand the contemporary pharmacist, one must appreciate the historical trajectory of pharmacy education in Alexandria. The Faculty of Pharmacy at Alexandria University stands as a beacon of academic excellence in Africa and the Middle East. For decades, this institution has set the standard for pharmaceutical science in</w:t>
      </w:r>
      <w:r>
        <w:t xml:space="preserve"> </w:t>
      </w:r>
      <w:r>
        <w:rPr>
          <w:bCs/>
          <w:b/>
        </w:rPr>
        <w:t xml:space="preserve">Egypt Alexandria</w:t>
      </w:r>
      <w:r>
        <w:t xml:space="preserve">. The rigorous curriculum combines basic sciences with clinical pharmacy, ensuring that graduates are well-equipped to handle complex therapeutic scenarios.</w:t>
      </w:r>
    </w:p>
    <w:p>
      <w:pPr>
        <w:pStyle w:val="BodyText"/>
      </w:pPr>
      <w:r>
        <w:t xml:space="preserve">However, historical books on Egyptian medicine often highlight a gap between academic training and practical application in community settings. In the past, the pharmacist was primarily viewed through a commercial lens. Today, thanks to continuous professional development (CPD) programs mandated by the Syndicate of Pharmacists in Egypt, there is a renewed emphasis on clinical competencies. This report observes that modern pharmacists in Alexandria are increasingly required to bridge this historical gap, acting as educators and counselors rather than just distributors of pharmaceutical products.</w:t>
      </w:r>
    </w:p>
    <w:bookmarkEnd w:id="21"/>
    <w:bookmarkStart w:id="22" w:name="Xe7a1b2c270d2c372f594147eaba22920fc2b9be"/>
    <w:p>
      <w:pPr>
        <w:pStyle w:val="Heading2"/>
      </w:pPr>
      <w:r>
        <w:t xml:space="preserve">III. The Pharmacist as a Guardian Against Self-Medication</w:t>
      </w:r>
    </w:p>
    <w:p>
      <w:pPr>
        <w:pStyle w:val="FirstParagraph"/>
      </w:pPr>
      <w:r>
        <w:t xml:space="preserve">A critical aspect of the pharmacist’s role in</w:t>
      </w:r>
      <w:r>
        <w:t xml:space="preserve"> </w:t>
      </w:r>
      <w:r>
        <w:rPr>
          <w:bCs/>
          <w:b/>
        </w:rPr>
        <w:t xml:space="preserve">Egypt Alexandria</w:t>
      </w:r>
      <w:r>
        <w:t xml:space="preserve">, which this report highlights, is the battle against self-medication. In many Alexandrian communities, particularly among lower-income demographics and elderly populations in areas like El Mansheya, there is a cultural reliance on visiting pharmacies for advice before consulting physicians. While this accessibility is beneficial for minor ailments, it poses significant risks regarding antibiotic misuse.</w:t>
      </w:r>
    </w:p>
    <w:p>
      <w:pPr>
        <w:pStyle w:val="BodyText"/>
      </w:pPr>
      <w:r>
        <w:t xml:space="preserve">"The pharmacist in Alexandria acts as the primary gatekeeper of rational drug use. Their intervention prevents the escalation of preventable conditions and curbs the rise of antimicrobial resistance, a pressing global health threat."</w:t>
      </w:r>
    </w:p>
    <w:p>
      <w:pPr>
        <w:pStyle w:val="BodyText"/>
      </w:pPr>
      <w:r>
        <w:t xml:space="preserve">This report analyzes various case studies from local pharmacies where pharmacists successfully intervened in cases where patients attempted to purchase prescription-only antibiotics without a valid medical note. The pharmacist’s authority in these interactions is backed by Egyptian law, yet it requires strong communication skills and cultural intelligence to enforce guidelines without alienating the patient.</w:t>
      </w:r>
    </w:p>
    <w:bookmarkEnd w:id="22"/>
    <w:bookmarkStart w:id="23" w:name="Xc3aea0f50ca6d6b83031473a0a8446b7d4ad23c"/>
    <w:p>
      <w:pPr>
        <w:pStyle w:val="Heading2"/>
      </w:pPr>
      <w:r>
        <w:t xml:space="preserve">IV. Clinical Pharmacy and Chronic Disease Management</w:t>
      </w:r>
    </w:p>
    <w:p>
      <w:pPr>
        <w:pStyle w:val="FirstParagraph"/>
      </w:pPr>
      <w:r>
        <w:t xml:space="preserve">Egypt suffers from high prevalence rates of non-communicable diseases (NCDs), including diabetes mellitus, hypertension, and cardiovascular diseases. In</w:t>
      </w:r>
      <w:r>
        <w:t xml:space="preserve"> </w:t>
      </w:r>
      <w:r>
        <w:rPr>
          <w:bCs/>
          <w:b/>
        </w:rPr>
        <w:t xml:space="preserve">Egypt Alexandria</w:t>
      </w:r>
      <w:r>
        <w:t xml:space="preserve">, the pharmacist’s role has expanded significantly into chronic disease management. We observe a growing trend in community pharmacies offering basic screening services for blood pressure and blood glucose levels.</w:t>
      </w:r>
    </w:p>
    <w:p>
      <w:pPr>
        <w:pStyle w:val="BodyText"/>
      </w:pPr>
      <w:r>
        <w:t xml:space="preserve">The modern pharmacist is expected to monitor patient adherence to long-term medication regimens. For instance, in managing Type 2 Diabetes, the pharmacist provides crucial lifestyle counseling alongside medication dispensing. This report emphasizes that pharmacists in Alexandria are increasingly collaborating with local hospitals and primary healthcare centers to ensure continuity of care. They review prescriptions for potential drug-drug interactions, a vital service given the polypharmacy common among elderly patients in this region.</w:t>
      </w:r>
    </w:p>
    <w:bookmarkEnd w:id="23"/>
    <w:bookmarkStart w:id="24" w:name="X733b21823127d8e0bdbe8ef8ca0805583b45347"/>
    <w:p>
      <w:pPr>
        <w:pStyle w:val="Heading2"/>
      </w:pPr>
      <w:r>
        <w:t xml:space="preserve">V. The Impact of Regulatory Bodies and Syndicate Regulations</w:t>
      </w:r>
    </w:p>
    <w:p>
      <w:pPr>
        <w:pStyle w:val="FirstParagraph"/>
      </w:pPr>
      <w:r>
        <w:t xml:space="preserve">The professional standing of the pharmacist is heavily influenced by regulatory frameworks. In</w:t>
      </w:r>
      <w:r>
        <w:t xml:space="preserve"> </w:t>
      </w:r>
      <w:r>
        <w:rPr>
          <w:bCs/>
          <w:b/>
        </w:rPr>
        <w:t xml:space="preserve">Egypt Alexandria</w:t>
      </w:r>
      <w:r>
        <w:t xml:space="preserve">, the local syndicate plays a pivotal role in enforcing ethical standards and continuing education requirements. This report notes that strict regulations regarding the display of certain medications, particularly psychotropics and controlled substances, require pharmacists to maintain impeccable record-keeping.</w:t>
      </w:r>
    </w:p>
    <w:p>
      <w:pPr>
        <w:pStyle w:val="BodyText"/>
      </w:pPr>
      <w:r>
        <w:t xml:space="preserve">Furthermore, the recent digitalization of healthcare records in Egypt presents both challenges and opportunities. Pharmacists must adapt to electronic prescription systems while ensuring patient data privacy. The adaptation curve for older practitioners in historic districts is steeper compared to those in newer commercial areas, highlighting a need for targeted technological training programs within the city.</w:t>
      </w:r>
    </w:p>
    <w:bookmarkEnd w:id="24"/>
    <w:bookmarkStart w:id="25" w:name="X993af78c424cebd8f89ccbd9a814d06fd63a10b"/>
    <w:p>
      <w:pPr>
        <w:pStyle w:val="Heading2"/>
      </w:pPr>
      <w:r>
        <w:t xml:space="preserve">VI. Challenges Facing the Modern Pharmacist</w:t>
      </w:r>
    </w:p>
    <w:p>
      <w:pPr>
        <w:pStyle w:val="FirstParagraph"/>
      </w:pPr>
      <w:r>
        <w:t xml:space="preserve">Despite advancements, this report identifies several persistent challenges. Economic fluctuations impact the purchasing power of patients in Alexandria, leading to rationing of medications. Pharmacists often find themselves in difficult positions when patients cannot afford prescribed treatments, requiring them to suggest cost-effective alternatives while maintaining therapeutic efficacy.</w:t>
      </w:r>
    </w:p>
    <w:p>
      <w:pPr>
        <w:pStyle w:val="BodyText"/>
      </w:pPr>
      <w:r>
        <w:t xml:space="preserve">Additionally, the competitive landscape is intensifying. The proliferation of pharmacy outlets along major avenues such as Corniche Road and El Geish Avenue can lead to market saturation. This competition sometimes undermines the quality of patient counseling services in favor of commercial speed. This report argues for a shift in public perception, where patients value expertise over convenience.</w:t>
      </w:r>
    </w:p>
    <w:bookmarkEnd w:id="25"/>
    <w:bookmarkStart w:id="26" w:name="vii.-conclusion-and-future-outlook"/>
    <w:p>
      <w:pPr>
        <w:pStyle w:val="Heading2"/>
      </w:pPr>
      <w:r>
        <w:t xml:space="preserve">VII. Conclusion and Future Outlook</w:t>
      </w:r>
    </w:p>
    <w:p>
      <w:pPr>
        <w:pStyle w:val="FirstParagraph"/>
      </w:pPr>
      <w:r>
        <w:t xml:space="preserve">In conclusion, the role of the pharmacist in</w:t>
      </w:r>
      <w:r>
        <w:t xml:space="preserve"> </w:t>
      </w:r>
      <w:r>
        <w:rPr>
          <w:bCs/>
          <w:b/>
        </w:rPr>
        <w:t xml:space="preserve">Egypt Alexandria</w:t>
      </w:r>
      <w:r>
        <w:t xml:space="preserve"> </w:t>
      </w:r>
      <w:r>
        <w:t xml:space="preserve">is undergoing a profound transformation. No longer confined to the back counter mixing powders and dispensing tablets, today’s pharmacist is a vital healthcare provider, an educator, and a regulator. The books reviewed for this report collectively suggest that future success depends on enhanced clinical integration, digital literacy, and strong ethical grounding.</w:t>
      </w:r>
    </w:p>
    <w:p>
      <w:pPr>
        <w:pStyle w:val="BodyText"/>
      </w:pPr>
      <w:r>
        <w:t xml:space="preserve">For policymakers and educational institutions in Alexandria, the priority should be strengthening the link between academic pharmacy curricula and real-world community practice. Empowering pharmacists with advanced diagnostic tools and expanding their scope of practice will undoubtedly improve health outcomes for millions of residents. The pharmacist remains an indispensable asset to the healthcare infrastructure of Alexandria, embodying a blend of scientific rigor and compassionate care.</w:t>
      </w:r>
    </w:p>
    <w:p>
      <w:r>
        <w:pict>
          <v:rect style="width:0;height:1.5pt" o:hralign="center" o:hrstd="t" o:hr="t"/>
        </w:pict>
      </w:r>
    </w:p>
    <w:p>
      <w:pPr>
        <w:pStyle w:val="FirstParagraph"/>
      </w:pPr>
      <w:r>
        <w:rPr>
          <w:iCs/>
          <w:i/>
        </w:rPr>
        <w:t xml:space="preserve">Note: This report synthesizes general trends, regulatory frameworks, and sociological observations relevant to the pharmaceutical sector in Alexandria, Egypt. Specific statistical data would require access to internal syndicate records.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Pharmacist in Alexandria, Egypt</dc:title>
  <dc:creator/>
  <dc:language>en</dc:language>
  <cp:keywords/>
  <dcterms:created xsi:type="dcterms:W3CDTF">2026-07-29T15:04:29Z</dcterms:created>
  <dcterms:modified xsi:type="dcterms:W3CDTF">2026-07-29T15:04:29Z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