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bdbea039be0df2956107f1e2e8e669adf8850f"/>
    <w:p>
      <w:pPr>
        <w:pStyle w:val="Heading1"/>
      </w:pPr>
      <w:r>
        <w:t xml:space="preserve">Book Report: The Evolving Role of the Pharmacist in Modern Healthcare</w:t>
      </w:r>
    </w:p>
    <w:p>
      <w:pPr>
        <w:pStyle w:val="FirstParagraph"/>
      </w:pPr>
      <w:r>
        <w:rPr>
          <w:bCs/>
          <w:b/>
        </w:rPr>
        <w:t xml:space="preserve">Focused Context:</w:t>
      </w:r>
      <w:r>
        <w:t xml:space="preserve"> </w:t>
      </w:r>
      <w:r>
        <w:t xml:space="preserve">Ethiopia Addis Ababa</w:t>
      </w:r>
    </w:p>
    <w:p>
      <w:r>
        <w:pict>
          <v:rect style="width:0;height:1.5pt" o:hralign="center" o:hrstd="t" o:hr="t"/>
        </w:pict>
      </w:r>
    </w:p>
    <w:bookmarkStart w:id="20" w:name="introduction-and-overview"/>
    <w:p>
      <w:pPr>
        <w:pStyle w:val="Heading2"/>
      </w:pPr>
      <w:r>
        <w:t xml:space="preserve">1. Introduction and Overview</w:t>
      </w:r>
    </w:p>
    <w:p>
      <w:pPr>
        <w:pStyle w:val="FirstParagraph"/>
      </w:pPr>
      <w:r>
        <w:t xml:space="preserve">The healthcare landscape is undergoing a profound transformation globally, shifting from a disease-centric model to a patient-centric approach. Central to this shift is the evolving role of the</w:t>
      </w:r>
      <w:r>
        <w:t xml:space="preserve"> </w:t>
      </w:r>
      <w:r>
        <w:rPr>
          <w:bCs/>
          <w:b/>
        </w:rPr>
        <w:t xml:space="preserve">Pharmacist</w:t>
      </w:r>
      <w:r>
        <w:t xml:space="preserve">. This book report analyzes contemporary literature regarding clinical pharmacy practice, emphasizing the critical responsibilities pharmacists bear in optimizing therapeutic outcomes and ensuring medication safety. The analysis is specifically contextualized within</w:t>
      </w:r>
      <w:r>
        <w:t xml:space="preserve"> </w:t>
      </w:r>
      <w:r>
        <w:rPr>
          <w:bCs/>
          <w:b/>
        </w:rPr>
        <w:t xml:space="preserve">Ethiopia Addis Ababa</w:t>
      </w:r>
      <w:r>
        <w:t xml:space="preserve">, a rapidly developing metropolis that serves as the diplomatic capital of Africa and a hub for healthcare innovation in East Africa. Understanding how global pharmaceutical trends intersect with local realities in</w:t>
      </w:r>
      <w:r>
        <w:t xml:space="preserve"> </w:t>
      </w:r>
      <w:r>
        <w:rPr>
          <w:bCs/>
          <w:b/>
        </w:rPr>
        <w:t xml:space="preserve">Ethiopia Addis Ababa</w:t>
      </w:r>
      <w:r>
        <w:t xml:space="preserve"> </w:t>
      </w:r>
      <w:r>
        <w:t xml:space="preserve">provides essential insights into the future of public health administration and clinical care.</w:t>
      </w:r>
    </w:p>
    <w:bookmarkEnd w:id="20"/>
    <w:bookmarkStart w:id="21" w:name="the-changing-definition-of-a-pharmacist"/>
    <w:p>
      <w:pPr>
        <w:pStyle w:val="Heading2"/>
      </w:pPr>
      <w:r>
        <w:t xml:space="preserve">2. The Changing Definition of a Pharmacist</w:t>
      </w:r>
    </w:p>
    <w:p>
      <w:pPr>
        <w:pStyle w:val="FirstParagraph"/>
      </w:pPr>
      <w:r>
        <w:t xml:space="preserve">In recent years, the definition of a</w:t>
      </w:r>
      <w:r>
        <w:t xml:space="preserve"> </w:t>
      </w:r>
      <w:r>
        <w:rPr>
          <w:bCs/>
          <w:b/>
        </w:rPr>
        <w:t xml:space="preserve">Pharmacist</w:t>
      </w:r>
      <w:r>
        <w:t xml:space="preserve"> </w:t>
      </w:r>
      <w:r>
        <w:t xml:space="preserve">has expanded significantly beyond the traditional role of compounding and dispensing medications. Modern literature positions the pharmacist as an integral member of the interdisciplinary healthcare team, responsible for medication therapy management (MTM), patient counseling, and preventive care. This transition requires pharmacists to possess advanced clinical skills, including diagnostic interpretation, drug interaction analysis, and chronic disease management.</w:t>
      </w:r>
    </w:p>
    <w:p>
      <w:pPr>
        <w:pStyle w:val="BodyText"/>
      </w:pPr>
      <w:r>
        <w:t xml:space="preserve">The texts reviewed highlight that a competent</w:t>
      </w:r>
      <w:r>
        <w:t xml:space="preserve"> </w:t>
      </w:r>
      <w:r>
        <w:rPr>
          <w:bCs/>
          <w:b/>
        </w:rPr>
        <w:t xml:space="preserve">Pharmacist</w:t>
      </w:r>
      <w:r>
        <w:t xml:space="preserve"> </w:t>
      </w:r>
      <w:r>
        <w:t xml:space="preserve">must engage in continuous professional development. They are no longer just custodians of inventory but are active participants in clinical decision-making. This evolution is crucial for reducing medication errors, improving patient adherence, and lowering overall healthcare costs through effective pharmaceutical care.</w:t>
      </w:r>
    </w:p>
    <w:bookmarkEnd w:id="21"/>
    <w:bookmarkStart w:id="24" w:name="contextual-analysis-ethiopia-addis-ababa"/>
    <w:p>
      <w:pPr>
        <w:pStyle w:val="Heading2"/>
      </w:pPr>
      <w:r>
        <w:t xml:space="preserve">3. Contextual Analysis: Ethiopia Addis Ababa</w:t>
      </w:r>
    </w:p>
    <w:p>
      <w:pPr>
        <w:pStyle w:val="FirstParagraph"/>
      </w:pPr>
      <w:r>
        <w:rPr>
          <w:bCs/>
          <w:b/>
        </w:rPr>
        <w:t xml:space="preserve">Ethiopia Addis Ababa</w:t>
      </w:r>
      <w:r>
        <w:t xml:space="preserve"> </w:t>
      </w:r>
      <w:r>
        <w:t xml:space="preserve">presents a unique and complex environment for the practice of pharmacy. As the capital city, it houses major referral hospitals, such as Tikur Anbessa Specialized Hospital (Black Lion), and numerous private clinics. The healthcare system in</w:t>
      </w:r>
      <w:r>
        <w:t xml:space="preserve"> </w:t>
      </w:r>
      <w:r>
        <w:rPr>
          <w:bCs/>
          <w:b/>
        </w:rPr>
        <w:t xml:space="preserve">Ethiopia Addis Ababa</w:t>
      </w:r>
      <w:r>
        <w:t xml:space="preserve"> </w:t>
      </w:r>
      <w:r>
        <w:t xml:space="preserve">is characterized by a dual structure comprising both public and private sectors, each with distinct challenges and opportunities.</w:t>
      </w:r>
    </w:p>
    <w:bookmarkStart w:id="22" w:name="X66dffb1e7d0ae24db20a63586cf573a2763d632"/>
    <w:p>
      <w:pPr>
        <w:pStyle w:val="Heading3"/>
      </w:pPr>
      <w:r>
        <w:t xml:space="preserve">Public Health Challenges in Ethiopia Addis Ababa</w:t>
      </w:r>
    </w:p>
    <w:p>
      <w:pPr>
        <w:pStyle w:val="FirstParagraph"/>
      </w:pPr>
      <w:r>
        <w:t xml:space="preserve">In the public sector within</w:t>
      </w:r>
      <w:r>
        <w:t xml:space="preserve"> </w:t>
      </w:r>
      <w:r>
        <w:rPr>
          <w:bCs/>
          <w:b/>
        </w:rPr>
        <w:t xml:space="preserve">Ethiopia Addis Ababa</w:t>
      </w:r>
      <w:r>
        <w:t xml:space="preserve">, pharmacists often face resource constraints, high patient volumes, and limited access to advanced diagnostic tools. However, they play a pivotal role in the implementation of national health programs. The literature emphasizes that pharmacists in</w:t>
      </w:r>
      <w:r>
        <w:t xml:space="preserve"> </w:t>
      </w:r>
      <w:r>
        <w:rPr>
          <w:bCs/>
          <w:b/>
        </w:rPr>
        <w:t xml:space="preserve">Ethiopia Addis Ababa</w:t>
      </w:r>
      <w:r>
        <w:t xml:space="preserve"> </w:t>
      </w:r>
      <w:r>
        <w:t xml:space="preserve">are key drivers in the management of infectious diseases such as HIV/AIDS, tuberculosis, and malaria. Their role extends to supply chain management ensuring that essential medicines are available despite logistical hurdles.</w:t>
      </w:r>
    </w:p>
    <w:bookmarkEnd w:id="22"/>
    <w:bookmarkStart w:id="23" w:name="Xdb471a6acfc456e4ae71064fa7adc2e0d881594"/>
    <w:p>
      <w:pPr>
        <w:pStyle w:val="Heading3"/>
      </w:pPr>
      <w:r>
        <w:t xml:space="preserve">Rising Burden of Non-Communicable Diseases</w:t>
      </w:r>
    </w:p>
    <w:p>
      <w:pPr>
        <w:pStyle w:val="FirstParagraph"/>
      </w:pPr>
      <w:r>
        <w:t xml:space="preserve">A significant trend noted in recent studies from</w:t>
      </w:r>
      <w:r>
        <w:t xml:space="preserve"> </w:t>
      </w:r>
      <w:r>
        <w:rPr>
          <w:bCs/>
          <w:b/>
        </w:rPr>
        <w:t xml:space="preserve">Ethiopia Addis Ababa</w:t>
      </w:r>
      <w:r>
        <w:t xml:space="preserve"> </w:t>
      </w:r>
      <w:r>
        <w:t xml:space="preserve">is the epidemiological transition. While infectious diseases remain prevalent, there is a sharp rise in non-communicable diseases (NCDs) such as hypertension, diabetes, and cancer. This shift necessitates that the</w:t>
      </w:r>
      <w:r>
        <w:t xml:space="preserve"> </w:t>
      </w:r>
      <w:r>
        <w:rPr>
          <w:bCs/>
          <w:b/>
        </w:rPr>
        <w:t xml:space="preserve">Pharmacist</w:t>
      </w:r>
      <w:r>
        <w:t xml:space="preserve"> </w:t>
      </w:r>
      <w:r>
        <w:t xml:space="preserve">assumes a more prominent role in chronic disease management. In</w:t>
      </w:r>
      <w:r>
        <w:t xml:space="preserve"> </w:t>
      </w:r>
      <w:r>
        <w:rPr>
          <w:bCs/>
          <w:b/>
        </w:rPr>
        <w:t xml:space="preserve">Ethiopia Addis Ababa</w:t>
      </w:r>
      <w:r>
        <w:t xml:space="preserve">, pharmacists are increasingly expected to monitor blood pressure, manage insulin regimens for diabetic patients, and provide lifestyle counseling. The books reviewed suggest that expanding the scope of practice for pharmacists is essential to alleviate the burden on physicians in this urban setting.</w:t>
      </w:r>
    </w:p>
    <w:bookmarkEnd w:id="23"/>
    <w:bookmarkEnd w:id="24"/>
    <w:bookmarkStart w:id="25" w:name="X58a4849bdbeefa3d71319ce1db5518a64412c4b"/>
    <w:p>
      <w:pPr>
        <w:pStyle w:val="Heading2"/>
      </w:pPr>
      <w:r>
        <w:t xml:space="preserve">4. Education and Regulation in Ethiopia Addis Ababa</w:t>
      </w:r>
    </w:p>
    <w:p>
      <w:pPr>
        <w:pStyle w:val="FirstParagraph"/>
      </w:pPr>
      <w:r>
        <w:t xml:space="preserve">The quality of care provided by a</w:t>
      </w:r>
      <w:r>
        <w:t xml:space="preserve"> </w:t>
      </w:r>
      <w:r>
        <w:rPr>
          <w:bCs/>
          <w:b/>
        </w:rPr>
        <w:t xml:space="preserve">Pharmacist</w:t>
      </w:r>
      <w:r>
        <w:t xml:space="preserve"> </w:t>
      </w:r>
      <w:r>
        <w:t xml:space="preserve">is directly linked to the quality of their education and the regulatory framework governing their practice. In</w:t>
      </w:r>
      <w:r>
        <w:t xml:space="preserve"> </w:t>
      </w:r>
      <w:r>
        <w:rPr>
          <w:bCs/>
          <w:b/>
        </w:rPr>
        <w:t xml:space="preserve">Ethiopia Addis Ababa</w:t>
      </w:r>
      <w:r>
        <w:t xml:space="preserve">, several institutions offer pharmacy degrees, with Addis Ababa University being a prominent center for pharmaceutical sciences. However, literature indicates a gap between academic training and clinical practice requirements.</w:t>
      </w:r>
    </w:p>
    <w:p>
      <w:pPr>
        <w:pStyle w:val="BodyText"/>
      </w:pPr>
      <w:r>
        <w:t xml:space="preserve">To bridge this gap, there is a growing call for postgraduate training and residency programs specifically tailored to the context of</w:t>
      </w:r>
      <w:r>
        <w:t xml:space="preserve"> </w:t>
      </w:r>
      <w:r>
        <w:rPr>
          <w:bCs/>
          <w:b/>
        </w:rPr>
        <w:t xml:space="preserve">Ethiopia Addis Ababa</w:t>
      </w:r>
      <w:r>
        <w:t xml:space="preserve">. The Ethiopian Food and Drug Authority (EFDA) plays a crucial regulatory role, ensuring that only qualified professionals practice. Strengthening the regulatory oversight in</w:t>
      </w:r>
      <w:r>
        <w:t xml:space="preserve"> </w:t>
      </w:r>
      <w:r>
        <w:rPr>
          <w:bCs/>
          <w:b/>
        </w:rPr>
        <w:t xml:space="preserve">Ethiopia Addis Ababa</w:t>
      </w:r>
      <w:r>
        <w:t xml:space="preserve"> </w:t>
      </w:r>
      <w:r>
        <w:t xml:space="preserve">ensures that every individual identified as a</w:t>
      </w:r>
      <w:r>
        <w:t xml:space="preserve"> </w:t>
      </w:r>
      <w:r>
        <w:rPr>
          <w:bCs/>
          <w:b/>
        </w:rPr>
        <w:t xml:space="preserve">Pharmacist</w:t>
      </w:r>
      <w:r>
        <w:t xml:space="preserve"> </w:t>
      </w:r>
      <w:r>
        <w:t xml:space="preserve">meets high standards of ethical and clinical competence. This regulation is vital for maintaining public trust and patient safety.</w:t>
      </w:r>
    </w:p>
    <w:bookmarkEnd w:id="25"/>
    <w:bookmarkStart w:id="26" w:name="X6c603473caac861225826f1339aef7a83c96486"/>
    <w:p>
      <w:pPr>
        <w:pStyle w:val="Heading2"/>
      </w:pPr>
      <w:r>
        <w:t xml:space="preserve">5. Technology and Innovation in Pharmacy Practice</w:t>
      </w:r>
    </w:p>
    <w:p>
      <w:pPr>
        <w:pStyle w:val="FirstParagraph"/>
      </w:pPr>
      <w:r>
        <w:t xml:space="preserve">The integration of technology into pharmacy practice is another key theme. In advanced healthcare systems, electronic health records (EHR) and telepharmacy are standard. In</w:t>
      </w:r>
      <w:r>
        <w:t xml:space="preserve"> </w:t>
      </w:r>
      <w:r>
        <w:rPr>
          <w:bCs/>
          <w:b/>
        </w:rPr>
        <w:t xml:space="preserve">Ethiopia Addis Ababa</w:t>
      </w:r>
      <w:r>
        <w:t xml:space="preserve">, the digital revolution is beginning to impact pharmaceutical services. Mobile health (mHealth) applications are being utilized to remind patients in</w:t>
      </w:r>
      <w:r>
        <w:t xml:space="preserve"> </w:t>
      </w:r>
      <w:r>
        <w:rPr>
          <w:bCs/>
          <w:b/>
        </w:rPr>
        <w:t xml:space="preserve">Ethiopia Addis Ababa</w:t>
      </w:r>
      <w:r>
        <w:t xml:space="preserve"> </w:t>
      </w:r>
      <w:r>
        <w:t xml:space="preserve">to take their medications, thereby improving adherence rates.</w:t>
      </w:r>
    </w:p>
    <w:p>
      <w:pPr>
        <w:pStyle w:val="BodyText"/>
      </w:pPr>
      <w:r>
        <w:t xml:space="preserve">The modern</w:t>
      </w:r>
      <w:r>
        <w:t xml:space="preserve"> </w:t>
      </w:r>
      <w:r>
        <w:rPr>
          <w:bCs/>
          <w:b/>
        </w:rPr>
        <w:t xml:space="preserve">Pharmacist</w:t>
      </w:r>
      <w:r>
        <w:t xml:space="preserve"> </w:t>
      </w:r>
      <w:r>
        <w:t xml:space="preserve">must be tech-savvy. The literature suggests that pharmacists in urban centers like those in</w:t>
      </w:r>
      <w:r>
        <w:t xml:space="preserve"> </w:t>
      </w:r>
      <w:r>
        <w:rPr>
          <w:bCs/>
          <w:b/>
        </w:rPr>
        <w:t xml:space="preserve">Ethiopia Addis Ababa</w:t>
      </w:r>
      <w:r>
        <w:t xml:space="preserve"> </w:t>
      </w:r>
      <w:r>
        <w:t xml:space="preserve">should leverage data analytics to track drug usage patterns and predict stockouts. Furthermore, the use of digital platforms for continuing education allows pharmacists to stay updated with global best practices, despite geographical isolation from some international academic hubs.</w:t>
      </w:r>
    </w:p>
    <w:bookmarkEnd w:id="26"/>
    <w:bookmarkStart w:id="27" w:name="community-pharmacy-and-public-awareness"/>
    <w:p>
      <w:pPr>
        <w:pStyle w:val="Heading2"/>
      </w:pPr>
      <w:r>
        <w:t xml:space="preserve">6. Community Pharmacy and Public Awareness</w:t>
      </w:r>
    </w:p>
    <w:p>
      <w:pPr>
        <w:pStyle w:val="FirstParagraph"/>
      </w:pPr>
      <w:r>
        <w:t xml:space="preserve">A significant portion of pharmacy practice in</w:t>
      </w:r>
      <w:r>
        <w:t xml:space="preserve"> </w:t>
      </w:r>
      <w:r>
        <w:rPr>
          <w:bCs/>
          <w:b/>
        </w:rPr>
        <w:t xml:space="preserve">Ethiopia Addis Ababa</w:t>
      </w:r>
      <w:r>
        <w:t xml:space="preserve"> </w:t>
      </w:r>
      <w:r>
        <w:t xml:space="preserve">occurs in community settings rather than hospitals. Community pharmacies serve as the first point of contact for many patients. The literature highlights the importance of these pharmacists acting as gatekeepers to antibiotic stewardship and self-medication risks. In</w:t>
      </w:r>
      <w:r>
        <w:t xml:space="preserve"> </w:t>
      </w:r>
      <w:r>
        <w:rPr>
          <w:bCs/>
          <w:b/>
        </w:rPr>
        <w:t xml:space="preserve">Ethiopia Addis Ababa</w:t>
      </w:r>
      <w:r>
        <w:t xml:space="preserve">, where access to doctors may be limited or expensive, community pharmacists provide essential primary care services.</w:t>
      </w:r>
    </w:p>
    <w:p>
      <w:pPr>
        <w:pStyle w:val="BodyText"/>
      </w:pPr>
      <w:r>
        <w:t xml:space="preserve">Public awareness campaigns led by the</w:t>
      </w:r>
      <w:r>
        <w:t xml:space="preserve"> </w:t>
      </w:r>
      <w:r>
        <w:rPr>
          <w:bCs/>
          <w:b/>
        </w:rPr>
        <w:t xml:space="preserve">Pharmacist</w:t>
      </w:r>
      <w:r>
        <w:t xml:space="preserve"> </w:t>
      </w:r>
      <w:r>
        <w:t xml:space="preserve">are crucial in educating the population about vaccine-preventable diseases and healthy lifestyle choices. The books reviewed emphasize that building strong relationships with the community in</w:t>
      </w:r>
      <w:r>
        <w:t xml:space="preserve"> </w:t>
      </w:r>
      <w:r>
        <w:rPr>
          <w:bCs/>
          <w:b/>
        </w:rPr>
        <w:t xml:space="preserve">Ethiopia Addis Ababa</w:t>
      </w:r>
      <w:r>
        <w:t xml:space="preserve"> </w:t>
      </w:r>
      <w:r>
        <w:t xml:space="preserve">enhances trust and encourages patients to seek professional pharmaceutical advice over informal or unregulated treatments.</w:t>
      </w:r>
    </w:p>
    <w:bookmarkEnd w:id="27"/>
    <w:bookmarkStart w:id="28"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Pharmacist</w:t>
      </w:r>
      <w:r>
        <w:t xml:space="preserve"> </w:t>
      </w:r>
      <w:r>
        <w:t xml:space="preserve">is indispensable in modern healthcare systems. The literature reviewed underscores that pharmacists are not merely dispensers of drugs but are clinical experts vital for patient safety and therapeutic efficacy.</w:t>
      </w:r>
    </w:p>
    <w:p>
      <w:pPr>
        <w:pStyle w:val="BodyText"/>
      </w:pPr>
      <w:r>
        <w:rPr>
          <w:bCs/>
          <w:b/>
        </w:rPr>
        <w:t xml:space="preserve">Ethiopia Addis Ababa</w:t>
      </w:r>
      <w:r>
        <w:t xml:space="preserve">, with its dynamic healthcare environment, stands at a critical juncture. To fully realize the potential of pharmacy practice in this region, several actions are recommended:</w:t>
      </w:r>
    </w:p>
    <w:p>
      <w:pPr>
        <w:numPr>
          <w:ilvl w:val="0"/>
          <w:numId w:val="1001"/>
        </w:numPr>
        <w:pStyle w:val="Compact"/>
      </w:pPr>
      <w:r>
        <w:rPr>
          <w:bCs/>
          <w:b/>
        </w:rPr>
        <w:t xml:space="preserve">Curriculum Reform:</w:t>
      </w:r>
      <w:r>
        <w:t xml:space="preserve"> </w:t>
      </w:r>
      <w:r>
        <w:t xml:space="preserve">Pharmacy education programs in</w:t>
      </w:r>
      <w:r>
        <w:t xml:space="preserve"> </w:t>
      </w:r>
      <w:r>
        <w:rPr>
          <w:bCs/>
          <w:b/>
        </w:rPr>
        <w:t xml:space="preserve">Ethiopia Addis Ababa</w:t>
      </w:r>
      <w:r>
        <w:t xml:space="preserve"> </w:t>
      </w:r>
      <w:r>
        <w:t xml:space="preserve">should integrate more clinical rotations and soft skills training.</w:t>
      </w:r>
    </w:p>
    <w:p>
      <w:pPr>
        <w:numPr>
          <w:ilvl w:val="0"/>
          <w:numId w:val="1001"/>
        </w:numPr>
        <w:pStyle w:val="Compact"/>
      </w:pPr>
      <w:r>
        <w:rPr>
          <w:bCs/>
          <w:b/>
        </w:rPr>
        <w:t xml:space="preserve">Policy Expansion:</w:t>
      </w:r>
      <w:r>
        <w:t xml:space="preserve"> </w:t>
      </w:r>
      <w:r>
        <w:t xml:space="preserve">Regulatory bodies in Ethiopia should advocate for expanded scopes of practice, allowing pharmacists to prescribe for minor ailments and manage chronic diseases independently.</w:t>
      </w:r>
    </w:p>
    <w:p>
      <w:pPr>
        <w:numPr>
          <w:ilvl w:val="0"/>
          <w:numId w:val="1001"/>
        </w:numPr>
        <w:pStyle w:val="Compact"/>
      </w:pPr>
      <w:r>
        <w:rPr>
          <w:bCs/>
          <w:b/>
        </w:rPr>
        <w:t xml:space="preserve">Digital Integration:</w:t>
      </w:r>
      <w:r>
        <w:t xml:space="preserve"> </w:t>
      </w:r>
      <w:r>
        <w:t xml:space="preserve">Increased investment in health IT infrastructure in</w:t>
      </w:r>
      <w:r>
        <w:t xml:space="preserve"> </w:t>
      </w:r>
      <w:r>
        <w:rPr>
          <w:bCs/>
          <w:b/>
        </w:rPr>
        <w:t xml:space="preserve">Ethiopia Addis Ababa</w:t>
      </w:r>
      <w:r>
        <w:t xml:space="preserve"> </w:t>
      </w:r>
      <w:r>
        <w:t xml:space="preserve">will enable pharmacists to collaborate more effectively with other healthcare providers.</w:t>
      </w:r>
    </w:p>
    <w:p>
      <w:pPr>
        <w:pStyle w:val="FirstParagraph"/>
      </w:pPr>
      <w:r>
        <w:t xml:space="preserve">The future of healthcare in</w:t>
      </w:r>
      <w:r>
        <w:t xml:space="preserve"> </w:t>
      </w:r>
      <w:r>
        <w:rPr>
          <w:bCs/>
          <w:b/>
        </w:rPr>
        <w:t xml:space="preserve">Ethiopia Addis Ababa</w:t>
      </w:r>
      <w:r>
        <w:t xml:space="preserve"> </w:t>
      </w:r>
      <w:r>
        <w:t xml:space="preserve">relies heavily on the empowerment and professionalization of its pharmacy workforce. By embracing their expanded role, the</w:t>
      </w:r>
      <w:r>
        <w:t xml:space="preserve"> </w:t>
      </w:r>
      <w:r>
        <w:rPr>
          <w:bCs/>
          <w:b/>
        </w:rPr>
        <w:t xml:space="preserve">Pharmacist</w:t>
      </w:r>
      <w:r>
        <w:t xml:space="preserve"> </w:t>
      </w:r>
      <w:r>
        <w:t xml:space="preserve">will continue to be a cornerstone of health improvement in this vibrant Ethiopian capital.</w:t>
      </w:r>
    </w:p>
    <w:p>
      <w:r>
        <w:pict>
          <v:rect style="width:0;height:1.5pt" o:hralign="center" o:hrstd="t" o:hr="t"/>
        </w:pict>
      </w:r>
    </w:p>
    <w:p>
      <w:pPr>
        <w:pStyle w:val="FirstParagraph"/>
      </w:pPr>
      <w:r>
        <w:rPr>
          <w:iCs/>
          <w:i/>
        </w:rPr>
        <w:t xml:space="preserve">This document serves as a comprehensive review of the professional responsibilities and contextual challenges facing the pharmacy sector, specifically tailored to the demographic and systemic realities of Ethiopia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2026-07-29T08:00:06Z</dcterms:created>
  <dcterms:modified xsi:type="dcterms:W3CDTF">2026-07-29T08:00:06Z</dcterms:modified>
</cp:coreProperties>
</file>

<file path=docProps/custom.xml><?xml version="1.0" encoding="utf-8"?>
<Properties xmlns="http://schemas.openxmlformats.org/officeDocument/2006/custom-properties" xmlns:vt="http://schemas.openxmlformats.org/officeDocument/2006/docPropsVTypes"/>
</file>