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Indonesia</w:t>
      </w:r>
      <w:r>
        <w:t xml:space="preserve"> </w:t>
      </w:r>
      <w:r>
        <w:t xml:space="preserve">Jakarta</w:t>
      </w:r>
    </w:p>
    <w:bookmarkStart w:id="26" w:name="Xbd68fd88da8fc4e39594a6b160ff2b60491c10a"/>
    <w:p>
      <w:pPr>
        <w:pStyle w:val="Heading1"/>
      </w:pPr>
      <w:r>
        <w:t xml:space="preserve">The Evolving Role of the Pharmacist in Indonesia Jakarta</w:t>
      </w:r>
    </w:p>
    <w:p>
      <w:pPr>
        <w:pStyle w:val="FirstParagraph"/>
      </w:pPr>
      <w:r>
        <w:t xml:space="preserve">A Comprehensive Book Report on Healthcare Dynamics</w:t>
      </w:r>
    </w:p>
    <w:p>
      <w:pPr>
        <w:pStyle w:val="BodyText"/>
      </w:pPr>
      <w:r>
        <w:rPr>
          <w:bCs/>
          <w:b/>
        </w:rPr>
        <w:t xml:space="preserve">Date:</w:t>
      </w:r>
      <w:r>
        <w:t xml:space="preserve"> </w:t>
      </w:r>
      <w:r>
        <w:t xml:space="preserve">October 2023</w:t>
      </w:r>
    </w:p>
    <w:bookmarkStart w:id="20" w:name="X7729a5016825d6c2c6fc34e5fd7af17492949bf"/>
    <w:p>
      <w:pPr>
        <w:pStyle w:val="Heading2"/>
      </w:pPr>
      <w:r>
        <w:t xml:space="preserve">I. Introduction to the Professional Landscape</w:t>
      </w:r>
    </w:p>
    <w:p>
      <w:pPr>
        <w:pStyle w:val="FirstParagraph"/>
      </w:pPr>
      <w:r>
        <w:t xml:space="preserve">In the rapidly urbanizing metropolis of Indonesia Jakarta, the healthcare sector stands at a critical juncture. This book report examines the contemporary role, challenges, and future trajectories of the Pharmacist within this unique geographical and cultural context. As one of Southeast Asia’s most populous nations with a massive urban center in Jakarta, Indonesia presents a complex tapestry of healthcare delivery systems. The focus here is not merely on the dispensing of medication but on the broader clinical, social, and economic responsibilities that define modern pharmacy practice in Indonesia Jakarta.</w:t>
      </w:r>
      <w:r>
        <w:t xml:space="preserve"> </w:t>
      </w:r>
      <w:r>
        <w:t xml:space="preserve">The traditional perception of a Pharmacist as a mere dispenser of drugs is rapidly becoming obsolete. In Indonesia Jakarta, driven by high population density and increasing healthcare demands, Pharmacists are transitioning into pivotal clinical roles. This report analyzes literature regarding pharmaceutical care standards in Indonesia, highlighting how the Pharmacist interacts with patients in crowded public hospitals and private clinics alike. The shift from product-oriented practice to patient-centered care is the central theme of this analysis, specifically tailored to the regulatory environment of Indonesia Jakarta.</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status of the Pharmacist in Indonesia Jakarta, one must first appreciate the historical evolution of pharmaceutical regulations in Indonesia. Historically, pharmacy practice was regulated under laws that focused heavily on quality control and licensing of establishments rather than professional competency or clinical outcomes. However, recent legislative updates have aimed to modernize these frameworks. The book report highlights significant shifts in the Indonesian Ministry of Health's guidelines, which now emphasize "Pharmaceutical Care" (Asuhan Kefarmasian).</w:t>
      </w:r>
      <w:r>
        <w:t xml:space="preserve"> </w:t>
      </w:r>
      <w:r>
        <w:t xml:space="preserve">In Indonesia Jakarta, this regulatory shift is particularly visible due to the concentration of elite medical institutions. The capital city serves as a pilot ground for national health policies. The Pharmacist’s role in ensuring drug safety and efficacy has been strengthened by stricter enforcement of Good Dispensing Practices (GDP). Furthermore, the integration of pharmacists into multidisciplinary health teams in Jakarta’s major hospitals marks a departure from isolated practice models. This section of the report underscores how local regulations in Indonesia Jakarta align with global standards set by organizations like the International Pharmaceutical Federation, yet remain distinct due to local cultural nuances and resource constraints.</w:t>
      </w:r>
    </w:p>
    <w:bookmarkEnd w:id="21"/>
    <w:bookmarkStart w:id="22" w:name="X6fd33a7dd78c2752ede99f5395e312579bdef85"/>
    <w:p>
      <w:pPr>
        <w:pStyle w:val="Heading2"/>
      </w:pPr>
      <w:r>
        <w:t xml:space="preserve">III. Clinical Pharmacy and Patient Care in an Urban Setting</w:t>
      </w:r>
    </w:p>
    <w:p>
      <w:pPr>
        <w:pStyle w:val="FirstParagraph"/>
      </w:pPr>
      <w:r>
        <w:t xml:space="preserve">The core of this book report focuses on the clinical expansion of the Pharmacist’s role in Indonesia Jakarta. With a healthcare system characterized by universal health coverage (Jaminan Kesehatan Nasional or JKN) administered through BPJS Kesehatan, Pharmacists are increasingly tasked with managing medication adherence and preventing adverse drug reactions among millions of beneficiaries. In Indonesia Jakarta, where lifestyle-related diseases such as diabetes, hypertension, and cardiovascular issues are prevalent at high rates, the Pharmacist’s role in chronic disease management is critical.</w:t>
      </w:r>
      <w:r>
        <w:t xml:space="preserve"> </w:t>
      </w:r>
      <w:r>
        <w:t xml:space="preserve">The text explores specific case studies from Jakarta-based hospitals where Clinical Pharmacists conduct medication reconciliation during patient admissions and discharge planning. These professionals work closely with physicians to optimize therapeutic outcomes. For instance, the report details how Pharmacists in Indonesia Jakarta manage antibiotic resistance by overseeing antimicrobial stewardship programs—a growing public health crisis in densely populated urban centers. The ability of a Pharmacist to educate patients on proper drug usage is vital in a city like Indonesia Jakarta, where literacy levels and healthcare access can vary significantly across different districts.</w:t>
      </w:r>
      <w:r>
        <w:t xml:space="preserve"> </w:t>
      </w:r>
      <w:r>
        <w:t xml:space="preserve">Moreover, the book report addresses the rise of "Community Pharmacists" in Indonesia Jakarta’s commercial hubs. In shopping malls and high-traffic areas, Pharmacists are becoming accessible frontline health consultants. They provide over-the-counter advice, administer vaccinations, and conduct basic health screenings. This accessibility is crucial in Indonesia Jakarta for reducing the burden on primary healthcare facilities and promoting preventative medicine among the working population.</w:t>
      </w:r>
    </w:p>
    <w:bookmarkEnd w:id="22"/>
    <w:bookmarkStart w:id="23" w:name="X5776f6c0e6f288d81b09976cb69c5dd1ed40979"/>
    <w:p>
      <w:pPr>
        <w:pStyle w:val="Heading2"/>
      </w:pPr>
      <w:r>
        <w:t xml:space="preserve">IV. Challenges Specific to Indonesia Jakarta</w:t>
      </w:r>
    </w:p>
    <w:p>
      <w:pPr>
        <w:pStyle w:val="FirstParagraph"/>
      </w:pPr>
      <w:r>
        <w:t xml:space="preserve">Despite progress, the book report identifies several systemic challenges facing Pharmacists in Indonesia Jakarta. One significant issue is the shortage of specialized clinical pharmacy training programs compared to the high demand for such expertise in a megacity like Indonesia Jakarta. While there are numerous pharmacy schools in Java, the concentration of advanced practice opportunities remains heavily skewed toward Jakarta, leading to competition and potential burnout among professionals.</w:t>
      </w:r>
      <w:r>
        <w:t xml:space="preserve"> </w:t>
      </w:r>
      <w:r>
        <w:t xml:space="preserve">Another challenge highlighted is the integration of traditional medicine with modern pharmacotherapy. In Indonesia, including the culturally rich context of Indonesia Jakarta, many patients utilize Jamu (traditional herbal medicine) alongside prescription drugs. Pharmacists must be equipped with the knowledge to identify potential herb-drug interactions, a complex task that requires updated educational resources and ongoing professional development. The report emphasizes the need for Pharmacists in Indonesia Jakarta to bridge the gap between traditional healing practices and evidence-based modern medicine.</w:t>
      </w:r>
      <w:r>
        <w:t xml:space="preserve"> </w:t>
      </w:r>
      <w:r>
        <w:t xml:space="preserve">Additionally, logistical challenges persist in ensuring drug availability across all districts of Indonesia Jakarta. Supply chain disruptions can affect patient care continuity, placing Pharmacists in a difficult position where they must manage patient expectations while navigating inventory shortages. This report discusses how digital health initiatives are being employed to mitigate these issues, with electronic prescription systems becoming more common in major healthcare facilities throughout Indonesia Jakarta.</w:t>
      </w:r>
    </w:p>
    <w:bookmarkEnd w:id="23"/>
    <w:bookmarkStart w:id="24" w:name="v.-the-future-of-pharmacy-practice"/>
    <w:p>
      <w:pPr>
        <w:pStyle w:val="Heading2"/>
      </w:pPr>
      <w:r>
        <w:t xml:space="preserve">V. The Future of Pharmacy Practice</w:t>
      </w:r>
    </w:p>
    <w:p>
      <w:pPr>
        <w:pStyle w:val="FirstParagraph"/>
      </w:pPr>
      <w:r>
        <w:t xml:space="preserve">Looking ahead, the book report posits that the Pharmacist in Indonesia Jakarta will increasingly rely on technology and data analytics. Telepharmacy is emerging as a viable solution to extend pharmaceutical care to underserved areas within the greater Jakarta metropolitan region (Jabodetabek). Pharmacists are being trained to utilize digital platforms for remote counseling, ensuring that geographic barriers do not compromise medication safety.</w:t>
      </w:r>
      <w:r>
        <w:t xml:space="preserve"> </w:t>
      </w:r>
      <w:r>
        <w:t xml:space="preserve">Furthermore, the professional identity of the Pharmacist in Indonesia Jakarta is evolving toward leadership in health policy and public health initiatives. As non-communicable diseases rise, Pharmacists are taking lead roles in community health campaigns regarding smoking cessation, obesity management, and mental health awareness. The report suggests that strengthening professional associations within Indonesia Jakarta will be key to advocating for expanded scopes of practice and better remuneration for clinical services.</w:t>
      </w:r>
    </w:p>
    <w:bookmarkEnd w:id="24"/>
    <w:bookmarkStart w:id="25" w:name="vi.-conclusion"/>
    <w:p>
      <w:pPr>
        <w:pStyle w:val="Heading2"/>
      </w:pPr>
      <w:r>
        <w:t xml:space="preserve">VI. Conclusion</w:t>
      </w:r>
    </w:p>
    <w:p>
      <w:pPr>
        <w:pStyle w:val="FirstParagraph"/>
      </w:pPr>
      <w:r>
        <w:t xml:space="preserve">In conclusion, this book report affirms that the Pharmacist in Indonesia Jakarta is a dynamic and essential healthcare provider whose role extends far beyond the pharmacy counter. From ensuring regulatory compliance and managing chronic diseases to bridging traditional and modern medicine, Pharmacists are central to improving public health outcomes in one of Asia’s most vibrant cities. The transition toward patient-centered care, supported by technological advancements and robust clinical training, offers a promising future for the profession in Indonesia Jakarta.</w:t>
      </w:r>
      <w:r>
        <w:t xml:space="preserve"> </w:t>
      </w:r>
      <w:r>
        <w:t xml:space="preserve">However, realizing this potential requires continued investment in education, infrastructure, and policy reform. For stakeholders involved in the healthcare sector of Indonesia Jakarta, understanding the multifaceted role of the Pharmacist is crucial for building a resilient and effective health system. The Pharmacist stands not just as a custodian of drugs, but as a guardian of health for every citizen navigating life in Indonesia Jakarta.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Pharmacist in Indonesia Jakarta</dc:title>
  <dc:creator/>
  <dc:language>en</dc:language>
  <cp:keywords/>
  <dcterms:created xsi:type="dcterms:W3CDTF">2026-07-29T16:15:12Z</dcterms:created>
  <dcterms:modified xsi:type="dcterms:W3CDTF">2026-07-29T16:15:12Z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