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Pharmacist</w:t>
      </w:r>
      <w:r>
        <w:t xml:space="preserve"> </w:t>
      </w:r>
      <w:r>
        <w:t xml:space="preserve">in</w:t>
      </w:r>
      <w:r>
        <w:t xml:space="preserve"> </w:t>
      </w:r>
      <w:r>
        <w:t xml:space="preserve">Mexico</w:t>
      </w:r>
      <w:r>
        <w:t xml:space="preserve"> </w:t>
      </w:r>
      <w:r>
        <w:t xml:space="preserve">City</w:t>
      </w:r>
    </w:p>
    <w:bookmarkStart w:id="28" w:name="Xb6771a1e526985793fc1f48c2c652689516f35f"/>
    <w:p>
      <w:pPr>
        <w:pStyle w:val="Heading1"/>
      </w:pPr>
      <w:r>
        <w:t xml:space="preserve">The Modern Guardian of Health: A Comprehensive Analysis of the Pharmacist’s Role in Mexico City</w:t>
      </w:r>
    </w:p>
    <w:p>
      <w:pPr>
        <w:pStyle w:val="FirstParagraph"/>
      </w:pPr>
      <w:r>
        <w:rPr>
          <w:bCs/>
          <w:b/>
        </w:rPr>
        <w:t xml:space="preserve">Date:</w:t>
      </w:r>
      <w:r>
        <w:t xml:space="preserve"> </w:t>
      </w:r>
      <w:r>
        <w:t xml:space="preserve">October 26, 2023</w:t>
      </w:r>
      <w:r>
        <w:br/>
      </w:r>
      <w:r>
        <w:rPr>
          <w:bCs/>
          <w:b/>
        </w:rPr>
        <w:t xml:space="preserve">District:</w:t>
      </w:r>
      <w:r>
        <w:t xml:space="preserve"> </w:t>
      </w:r>
      <w:r>
        <w:t xml:space="preserve">Benito Juárez, Mexico City</w:t>
      </w:r>
      <w:r>
        <w:br/>
      </w:r>
      <w:r>
        <w:rPr>
          <w:bCs/>
          <w:b/>
        </w:rPr>
        <w:t xml:space="preserve">Evaluation Focus:</w:t>
      </w:r>
      <w:r>
        <w:br/>
      </w:r>
      <w:r>
        <w:t xml:space="preserve">, The Pharmacist as a Clinical Partner, and Public Health in Mexico Mexico City.</w:t>
      </w:r>
    </w:p>
    <w:bookmarkStart w:id="20" w:name="Xfa266c9cdb7ebd81ce1a17e97555335599bc7dd"/>
    <w:p>
      <w:pPr>
        <w:pStyle w:val="Heading2"/>
      </w:pPr>
      <w:r>
        <w:t xml:space="preserve">I. Introduction: The Urban Pharmaceutical Landscape</w:t>
      </w:r>
    </w:p>
    <w:p>
      <w:pPr>
        <w:pStyle w:val="FirstParagraph"/>
      </w:pPr>
      <w:r>
        <w:t xml:space="preserve">In the bustling metropolis of Mexico City, known locally as CDMX or Ciudad de México, the daily rhythm of life is fast-paced, diverse, and increasingly health-conscious. Within this vibrant urban ecosystem stands a critical figure in public health infrastructure: the Pharmacist. This report serves not merely as an academic summary but as a deep dive into the evolving identity of the</w:t>
      </w:r>
      <w:r>
        <w:t xml:space="preserve"> </w:t>
      </w:r>
      <w:r>
        <w:rPr>
          <w:bCs/>
          <w:b/>
        </w:rPr>
        <w:t xml:space="preserve">Pharmacist</w:t>
      </w:r>
      <w:r>
        <w:t xml:space="preserve"> </w:t>
      </w:r>
      <w:r>
        <w:t xml:space="preserve">in one of Latin America's most populous capitals. The purpose of this</w:t>
      </w:r>
      <w:r>
        <w:t xml:space="preserve"> </w:t>
      </w:r>
      <w:r>
        <w:rPr>
          <w:bCs/>
          <w:b/>
        </w:rPr>
        <w:t xml:space="preserve">Book Report</w:t>
      </w:r>
      <w:r>
        <w:t xml:space="preserve">-style analysis is to evaluate how traditional drug dispensing roles are transforming into complex clinical and community-based healthcare interventions, specifically within the unique socio-economic and cultural context of Mexico City.</w:t>
      </w:r>
    </w:p>
    <w:p>
      <w:pPr>
        <w:pStyle w:val="BodyText"/>
      </w:pPr>
      <w:r>
        <w:t xml:space="preserve">The narrative begins by acknowledging that while the image of a pharmacist has historically been tied to the back-counter extraction of prescriptions, the contemporary reality in Mexico City demands a multifaceted professional. This document explores literature and observational studies regarding medication therapy management, regulatory compliance, and patient education, highlighting why understanding this role is essential for anyone navigating health services in Mexico City.</w:t>
      </w:r>
    </w:p>
    <w:bookmarkEnd w:id="20"/>
    <w:bookmarkStart w:id="21" w:name="Xee20382e6691fb13b3dd60628a35db56f9f4712"/>
    <w:p>
      <w:pPr>
        <w:pStyle w:val="Heading2"/>
      </w:pPr>
      <w:r>
        <w:t xml:space="preserve">II. Historical Context and Regulatory Framework</w:t>
      </w:r>
    </w:p>
    <w:p>
      <w:pPr>
        <w:pStyle w:val="FirstParagraph"/>
      </w:pPr>
      <w:r>
        <w:t xml:space="preserve">To understand the present state of the profession in Mexico City, one must first appreciate the historical trajectory that led to current standards. The evolution of pharmacy practice in Mexico has been driven by significant legislative changes aimed at improving patient safety and standardizing care across states like Jalisco, Nuevo León, and specifically within the Federal District.</w:t>
      </w:r>
    </w:p>
    <w:p>
      <w:pPr>
        <w:pStyle w:val="BodyText"/>
      </w:pPr>
      <w:r>
        <w:t xml:space="preserve">Recent updates to health regulations have mandated stricter oversight on the sale of antimicrobial medications and controlled substances. This regulatory tightening is particularly relevant in Mexico City due to its dense population. The</w:t>
      </w:r>
      <w:r>
        <w:t xml:space="preserve"> </w:t>
      </w:r>
      <w:r>
        <w:rPr>
          <w:bCs/>
          <w:b/>
        </w:rPr>
        <w:t xml:space="preserve">Book Report</w:t>
      </w:r>
      <w:r>
        <w:t xml:space="preserve"> </w:t>
      </w:r>
      <w:r>
        <w:t xml:space="preserve">findings indicate that pharmacists here are no longer just retailers; they are compliance officers and guardians against antibiotic resistance, a growing global concern that manifests acutely in urban centers.</w:t>
      </w:r>
    </w:p>
    <w:bookmarkEnd w:id="21"/>
    <w:bookmarkStart w:id="22" w:name="X74e6a10300560ccb321013290e3372d8c977872"/>
    <w:p>
      <w:pPr>
        <w:pStyle w:val="Heading2"/>
      </w:pPr>
      <w:r>
        <w:t xml:space="preserve">III. The Pharmacist as a Primary Care Provider</w:t>
      </w:r>
    </w:p>
    <w:p>
      <w:pPr>
        <w:pStyle w:val="FirstParagraph"/>
      </w:pPr>
      <w:r>
        <w:t xml:space="preserve">A central theme of modern pharmaceutical literature is the shift toward primary care integration. In Mexico City, access to specialized medical doctors can be bottlenecked by long wait times in both public institutions like IMSS (Instituto Mexicano del Seguro Social) and private clinics. Consequently, the</w:t>
      </w:r>
      <w:r>
        <w:t xml:space="preserve"> </w:t>
      </w:r>
      <w:r>
        <w:rPr>
          <w:bCs/>
          <w:b/>
        </w:rPr>
        <w:t xml:space="preserve">Pharmacist</w:t>
      </w:r>
      <w:r>
        <w:t xml:space="preserve"> </w:t>
      </w:r>
      <w:r>
        <w:t xml:space="preserve">has stepped into a vacuum of care.</w:t>
      </w:r>
    </w:p>
    <w:p>
      <w:pPr>
        <w:pStyle w:val="BodyText"/>
      </w:pPr>
      <w:r>
        <w:t xml:space="preserve">"The pharmacist in Mexico City is often the first and most accessible healthcare professional a patient encounters. Their ability to triage minor ailments, manage chronic conditions like diabetes and hypertension, and provide immunizations makes them indispensable to the public health strategy."</w:t>
      </w:r>
    </w:p>
    <w:p>
      <w:pPr>
        <w:pStyle w:val="BodyText"/>
      </w:pPr>
      <w:r>
        <w:t xml:space="preserve">This report highlights several key areas where pharmacists are expanding their scope:</w:t>
      </w:r>
    </w:p>
    <w:p>
      <w:pPr>
        <w:numPr>
          <w:ilvl w:val="0"/>
          <w:numId w:val="1001"/>
        </w:numPr>
        <w:pStyle w:val="Compact"/>
      </w:pPr>
      <w:r>
        <w:rPr>
          <w:bCs/>
          <w:b/>
        </w:rPr>
        <w:t xml:space="preserve">Clinical Pharmacy:</w:t>
      </w:r>
      <w:r>
        <w:t xml:space="preserve"> </w:t>
      </w:r>
      <w:r>
        <w:t xml:space="preserve">In major hospital complexes across Mexico City, clinical pharmacists are collaborating with physicians to optimize drug therapies, reducing adverse events and readmission rates.</w:t>
      </w:r>
    </w:p>
    <w:p>
      <w:pPr>
        <w:numPr>
          <w:ilvl w:val="0"/>
          <w:numId w:val="1001"/>
        </w:numPr>
        <w:pStyle w:val="Compact"/>
      </w:pPr>
      <w:r>
        <w:rPr>
          <w:bCs/>
          <w:b/>
        </w:rPr>
        <w:t xml:space="preserve">Mental Health Support:</w:t>
      </w:r>
      <w:r>
        <w:t xml:space="preserve"> </w:t>
      </w:r>
      <w:r>
        <w:t xml:space="preserve">Given the high stress levels associated with urban living in Mexico City, pharmacists are increasingly trained to recognize signs of anxiety and depression, referring patients appropriately rather than simply dispensing symptomatic relief.</w:t>
      </w:r>
    </w:p>
    <w:p>
      <w:pPr>
        <w:numPr>
          <w:ilvl w:val="0"/>
          <w:numId w:val="1001"/>
        </w:numPr>
        <w:pStyle w:val="Compact"/>
      </w:pPr>
      <w:r>
        <w:rPr>
          <w:bCs/>
          <w:b/>
        </w:rPr>
        <w:t xml:space="preserve">Nutritional Counseling:</w:t>
      </w:r>
      <w:r>
        <w:t xml:space="preserve"> </w:t>
      </w:r>
      <w:r>
        <w:t xml:space="preserve">With rising rates of obesity and diabetes in the region, pharmacists are providing dietary advice alongside medication management.</w:t>
      </w:r>
    </w:p>
    <w:bookmarkEnd w:id="22"/>
    <w:bookmarkStart w:id="23" w:name="iv.-challenges-specific-to-mexico-city"/>
    <w:p>
      <w:pPr>
        <w:pStyle w:val="Heading2"/>
      </w:pPr>
      <w:r>
        <w:t xml:space="preserve">IV. Challenges Specific to Mexico City</w:t>
      </w:r>
    </w:p>
    <w:p>
      <w:pPr>
        <w:pStyle w:val="FirstParagraph"/>
      </w:pPr>
      <w:r>
        <w:t xml:space="preserve">The practice of pharmacy in Mexico City is not without its distinct challenges. The sheer scale of the city creates logistical and environmental hurdles. Air quality issues, for instance, contribute to a high prevalence of respiratory conditions, placing additional demands on pharmacists to manage inhalers and respiratory medications.</w:t>
      </w:r>
    </w:p>
    <w:p>
      <w:pPr>
        <w:pStyle w:val="BodyText"/>
      </w:pPr>
      <w:r>
        <w:t xml:space="preserve">Furthermore, economic disparity plays a significant role. In affluent neighborhoods like Polanco or Condesa, patients may expect premium services and the latest branded medications. In contrast, in peripheral areas or informal settlements within Mexico City's metro area, access to consistent medication supply can be an issue. The</w:t>
      </w:r>
      <w:r>
        <w:t xml:space="preserve"> </w:t>
      </w:r>
      <w:r>
        <w:rPr>
          <w:bCs/>
          <w:b/>
        </w:rPr>
        <w:t xml:space="preserve">Pharmacist</w:t>
      </w:r>
      <w:r>
        <w:t xml:space="preserve"> </w:t>
      </w:r>
      <w:r>
        <w:t xml:space="preserve">must navigate these disparities with empathy and resourcefulness, often acting as a social worker as much as a health professional.</w:t>
      </w:r>
    </w:p>
    <w:bookmarkEnd w:id="23"/>
    <w:bookmarkStart w:id="24" w:name="Xcbe3a7f9f4cb89eee509e386ad3a1efcad27302"/>
    <w:p>
      <w:pPr>
        <w:pStyle w:val="Heading2"/>
      </w:pPr>
      <w:r>
        <w:t xml:space="preserve">V. The Digital Transformation and Telepharmacy</w:t>
      </w:r>
    </w:p>
    <w:p>
      <w:pPr>
        <w:pStyle w:val="FirstParagraph"/>
      </w:pPr>
      <w:r>
        <w:t xml:space="preserve">The last few years have seen an accelerated digital transformation in Mexico City's healthcare sector. E-prescriptions are becoming more common, and telemedicine platforms have integrated with local pharmacy chains. This report notes that the modern pharmacist must be digitally literate, capable of verifying electronic prescriptions securely and utilizing health apps to monitor patient adherence.</w:t>
      </w:r>
    </w:p>
    <w:p>
      <w:pPr>
        <w:pStyle w:val="BodyText"/>
      </w:pPr>
      <w:r>
        <w:t xml:space="preserve">This technological shift has democratized access to pharmaceutical advice in Mexico City. Patients can now consult with a</w:t>
      </w:r>
      <w:r>
        <w:t xml:space="preserve"> </w:t>
      </w:r>
      <w:r>
        <w:rPr>
          <w:bCs/>
          <w:b/>
        </w:rPr>
        <w:t xml:space="preserve">Pharmacist</w:t>
      </w:r>
      <w:r>
        <w:t xml:space="preserve"> </w:t>
      </w:r>
      <w:r>
        <w:t xml:space="preserve">via video calls or chatbots before visiting a physical store, streamlining the process and ensuring that those who visit in person have clearer information. However, this also raises questions about data privacy and the preservation of the human touch, which remains vital in Mexican culture where personal relationships ("confianza") are central to trust.</w:t>
      </w:r>
    </w:p>
    <w:bookmarkEnd w:id="24"/>
    <w:bookmarkStart w:id="25" w:name="Xc7326212df0934b14bbe27084fcb2bcd7457842"/>
    <w:p>
      <w:pPr>
        <w:pStyle w:val="Heading2"/>
      </w:pPr>
      <w:r>
        <w:t xml:space="preserve">VI. Community Impact and Public Health Education</w:t>
      </w:r>
    </w:p>
    <w:p>
      <w:pPr>
        <w:pStyle w:val="FirstParagraph"/>
      </w:pPr>
      <w:r>
        <w:t xml:space="preserve">Beyond individual patient care, pharmacists in Mexico City play a pivotal role in public health education. During the post-pandemic era, community pharmacies became vaccination hubs for influenza and other preventable diseases. They also serve as testing centers for various infectious diseases.</w:t>
      </w:r>
    </w:p>
    <w:p>
      <w:pPr>
        <w:pStyle w:val="BodyText"/>
      </w:pPr>
      <w:r>
        <w:t xml:space="preserve">The</w:t>
      </w:r>
      <w:r>
        <w:t xml:space="preserve"> </w:t>
      </w:r>
      <w:r>
        <w:rPr>
          <w:bCs/>
          <w:b/>
        </w:rPr>
        <w:t xml:space="preserve">Book Report</w:t>
      </w:r>
      <w:r>
        <w:t xml:space="preserve"> </w:t>
      </w:r>
      <w:r>
        <w:t xml:space="preserve">emphasizes that trust is the currency of this profession in Mexico City. Pharmacists are often viewed as long-term community members who know their patients' histories. This trust allows them to influence public behavior regarding healthy lifestyles, smoking cessation, and proper medication usage.</w:t>
      </w:r>
    </w:p>
    <w:bookmarkEnd w:id="25"/>
    <w:bookmarkStart w:id="26" w:name="Xce64aab97246ccd52b2350327b19fb1b17372c7"/>
    <w:p>
      <w:pPr>
        <w:pStyle w:val="Heading2"/>
      </w:pPr>
      <w:r>
        <w:t xml:space="preserve">VII. Conclusion: The Future of Pharmacy in the Capital</w:t>
      </w:r>
    </w:p>
    <w:p>
      <w:pPr>
        <w:pStyle w:val="FirstParagraph"/>
      </w:pPr>
      <w:r>
        <w:t xml:space="preserve">In conclusion, this analysis underscores that the role of the Pharmacist in Mexico City is dynamic, critical, and expanding. It is no longer sufficient to view pharmacy as a mere commercial enterprise; it must be recognized as a pillar of public health infrastructure. The demands placed on pharmacists in Mexico City—ranging from clinical decision-making to regulatory compliance and community education—are immense.</w:t>
      </w:r>
    </w:p>
    <w:p>
      <w:pPr>
        <w:pStyle w:val="BodyText"/>
      </w:pPr>
      <w:r>
        <w:t xml:space="preserve">For students, professionals, and policymakers interested in the future of healthcare in Latin America's premier capital, understanding this evolution is crucial. The integration of technology, the expansion of clinical roles, and the deep community ties make the Pharmacist an indispensable ally in maintaining health in Mexico City.</w:t>
      </w:r>
    </w:p>
    <w:p>
      <w:pPr>
        <w:pStyle w:val="BodyText"/>
      </w:pPr>
      <w:r>
        <w:t xml:space="preserve">This report serves as a testament to the resilience and adaptability of pharmacy professionals who navigate the complexities of one of Mexico's most challenging yet rewarding environments. As healthcare continues to evolve, so too must our appreciation for the dedicated Pharmacists working tirelessly across every neighborhood, from Zócalo to Chapultepec.</w:t>
      </w:r>
    </w:p>
    <w:bookmarkEnd w:id="26"/>
    <w:bookmarkStart w:id="27" w:name="viii.-references-and-further-reading"/>
    <w:p>
      <w:pPr>
        <w:pStyle w:val="Heading2"/>
      </w:pPr>
      <w:r>
        <w:t xml:space="preserve">VIII. References and Further Reading</w:t>
      </w:r>
    </w:p>
    <w:p>
      <w:pPr>
        <w:numPr>
          <w:ilvl w:val="0"/>
          <w:numId w:val="1002"/>
        </w:numPr>
        <w:pStyle w:val="Compact"/>
      </w:pPr>
      <w:r>
        <w:rPr>
          <w:bCs/>
          <w:b/>
        </w:rPr>
        <w:t xml:space="preserve">Colegio Nacional de Químicos Farmacéuticos Biólogos de México:</w:t>
      </w:r>
      <w:r>
        <w:t xml:space="preserve"> </w:t>
      </w:r>
      <w:r>
        <w:t xml:space="preserve">Official guidelines on professional conduct and continuing education.</w:t>
      </w:r>
    </w:p>
    <w:p>
      <w:pPr>
        <w:numPr>
          <w:ilvl w:val="0"/>
          <w:numId w:val="1002"/>
        </w:numPr>
        <w:pStyle w:val="Compact"/>
      </w:pPr>
      <w:r>
        <w:rPr>
          <w:bCs/>
          <w:b/>
        </w:rPr>
        <w:t xml:space="preserve">Sector Salud (Secretaría de Salud):</w:t>
      </w:r>
      <w:r>
        <w:t xml:space="preserve"> </w:t>
      </w:r>
      <w:r>
        <w:t xml:space="preserve">Reports on the implementation of telemedicine and digital health records in Mexico City.</w:t>
      </w:r>
    </w:p>
    <w:p>
      <w:pPr>
        <w:numPr>
          <w:ilvl w:val="0"/>
          <w:numId w:val="1002"/>
        </w:numPr>
        <w:pStyle w:val="Compact"/>
      </w:pPr>
      <w:r>
        <w:rPr>
          <w:bCs/>
          <w:b/>
        </w:rPr>
        <w:t xml:space="preserve">Academic Journals:</w:t>
      </w:r>
      <w:r>
        <w:t xml:space="preserve"> </w:t>
      </w:r>
      <w:r>
        <w:t xml:space="preserve">Studies on medication adherence rates among diabetic patients in urban Mexican demographics.</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The Role of the Pharmacist in Mexico City</dc:title>
  <dc:creator/>
  <dc:language>en</dc:language>
  <cp:keywords/>
  <dcterms:created xsi:type="dcterms:W3CDTF">2026-07-29T12:08:46Z</dcterms:created>
  <dcterms:modified xsi:type="dcterms:W3CDTF">2026-07-29T12:08:46Z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