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p>
      <w:pPr>
        <w:pStyle w:val="FirstParagraph"/>
      </w:pPr>
      <w:r>
        <w:t xml:space="preserve">```html</w:t>
      </w:r>
    </w:p>
    <w:bookmarkStart w:id="28" w:name="a-book-report-on-the-photographer"/>
    <w:p>
      <w:pPr>
        <w:pStyle w:val="Heading1"/>
      </w:pPr>
      <w:r>
        <w:t xml:space="preserve">A Book Report on "The Photographer"</w:t>
      </w:r>
    </w:p>
    <w:p>
      <w:pPr>
        <w:pStyle w:val="FirstParagraph"/>
      </w:pPr>
      <w:r>
        <w:rPr>
          <w:bCs/>
          <w:b/>
        </w:rPr>
        <w:t xml:space="preserve">Date:</w:t>
      </w:r>
      <w:r>
        <w:t xml:space="preserve"> </w:t>
      </w:r>
      <w:r>
        <w:t xml:space="preserve">October 26, 2023</w:t>
      </w:r>
    </w:p>
    <w:p>
      <w:pPr>
        <w:pStyle w:val="BodyText"/>
      </w:pPr>
      <w:r>
        <w:t xml:space="preserve"> Australia Melbourne, Victoria</w:t>
      </w:r>
    </w:p>
    <w:bookmarkStart w:id="20" w:name="Xe189ea5e8dc9d241e9fac4946a764dc9740962f"/>
    <w:p>
      <w:pPr>
        <w:pStyle w:val="Heading2"/>
      </w:pPr>
      <w:r>
        <w:t xml:space="preserve">Introduction: The Intersection of Art and History</w:t>
      </w:r>
    </w:p>
    <w:p>
      <w:pPr>
        <w:pStyle w:val="FirstParagraph"/>
      </w:pPr>
      <w:r>
        <w:t xml:space="preserve">This book report analyzes the graphic novel trilogy "The Photographer" by David B., Emmanuel Guibert, and Didier Lefèvre. It specifically contextualizes the narrative within the cultural and geographic framework of Australia Melbourne, exploring how themes of isolation, duty, and human resilience resonate with audiences in this specific global context.</w:t>
      </w:r>
    </w:p>
    <w:p>
      <w:pPr>
        <w:pStyle w:val="BodyText"/>
      </w:pPr>
      <w:r>
        <w:t xml:space="preserve">The graphic novel "The Photographer" (original French title:</w:t>
      </w:r>
      <w:r>
        <w:t xml:space="preserve"> </w:t>
      </w:r>
      <w:r>
        <w:rPr>
          <w:iCs/>
          <w:i/>
        </w:rPr>
        <w:t xml:space="preserve">Le Photographe</w:t>
      </w:r>
      <w:r>
        <w:t xml:space="preserve">) stands as a monumental work in non-fiction comics. It is the first volume of a trilogy that chronicles the true story of Didier Lefèvre, a French photographer who joined Médecins Sans Frontières (Doctors Without Borders) on an assignment to Afghanistan in 1986. The narrative is not merely about photography; it is a profound exploration of humanity amidst conflict, cultural displacement, and the relentless pursuit of medical aid in one of the world's most dangerous regions.</w:t>
      </w:r>
    </w:p>
    <w:p>
      <w:pPr>
        <w:pStyle w:val="BodyText"/>
      </w:pPr>
      <w:r>
        <w:t xml:space="preserve">While the primary setting of "The Photographer" is war-torn Afghanistan, reading this work from</w:t>
      </w:r>
      <w:r>
        <w:t xml:space="preserve"> </w:t>
      </w:r>
      <w:r>
        <w:rPr>
          <w:bCs/>
          <w:b/>
        </w:rPr>
        <w:t xml:space="preserve">Australia Melbourne</w:t>
      </w:r>
      <w:r>
        <w:t xml:space="preserve">, a city known for its multiculturalism, artistic vibrancy, and historical engagement with global humanitarian issues, offers a unique perspective. Melbourne’s robust arts scene and deep-seated appreciation for documentary storytelling provide an ideal backdrop to appreciate the nuanced interplay between the visual medium of photography and the textual narrative of survival.</w:t>
      </w:r>
    </w:p>
    <w:bookmarkEnd w:id="20"/>
    <w:bookmarkStart w:id="22" w:name="X7f2dd00a1972f971ae2f58ace36c26e7b8f5046"/>
    <w:p>
      <w:pPr>
        <w:pStyle w:val="Heading2"/>
      </w:pPr>
      <w:r>
        <w:t xml:space="preserve">Narrative Structure: The Role of the Photographer</w:t>
      </w:r>
    </w:p>
    <w:p>
      <w:pPr>
        <w:pStyle w:val="FirstParagraph"/>
      </w:pPr>
      <w:r>
        <w:t xml:space="preserve">The core mechanism that drives "The Photographer" is its unique narrative structure. Unlike traditional graphic novels, this work employs a layered storytelling technique. The text is provided by Emmanuel Guibert, while the illustrations are a collaboration between Guibert and Didier Lefèvre himself. Lefèvre’s drawings are rough, angular, and often chaotic, reflecting his perspective as an outsider navigating a foreign culture under extreme stress. In contrast,</w:t>
      </w:r>
    </w:p>
    <w:p>
      <w:pPr>
        <w:pStyle w:val="BodyText"/>
      </w:pPr>
      <w:r>
        <w:t xml:space="preserve">Guibert’s contributions (particularly in later volumes) provide polish and clarity. However, in "The Photographer," the rawness of Lefèvre’s artistic style is crucial. It mirrors the disorientation experienced by both the photographer and his patients.</w:t>
      </w:r>
    </w:p>
    <w:bookmarkStart w:id="21" w:name="the-camera-as-a-shield-and-a-bridge"/>
    <w:p>
      <w:pPr>
        <w:pStyle w:val="Heading3"/>
      </w:pPr>
      <w:r>
        <w:t xml:space="preserve">The Camera as a Shield and a Bridge</w:t>
      </w:r>
    </w:p>
    <w:p>
      <w:pPr>
        <w:pStyle w:val="FirstParagraph"/>
      </w:pPr>
      <w:r>
        <w:t xml:space="preserve">In the context of Afghanistan, Lefèvre uses his camera to create distance from the trauma he witnesses. The act of framing a shot allows him to process horror without being immediately consumed by it. For readers analyzing this from</w:t>
      </w:r>
      <w:r>
        <w:t xml:space="preserve"> </w:t>
      </w:r>
      <w:r>
        <w:rPr>
          <w:bCs/>
          <w:b/>
        </w:rPr>
        <w:t xml:space="preserve">Australia Melbourne</w:t>
      </w:r>
      <w:r>
        <w:t xml:space="preserve">, where documentary photography is highly respected in institutions like the National Gallery of Victoria or local festivals such as MoVida, this dual role of the photographer—as both participant and observer—resonates deeply. The camera becomes a bridge between two vastly different worlds: the Western medical ethos represented by Dr. Claude Guérin and Lefèvre, and the traditional, war-affected Afghan society.</w:t>
      </w:r>
    </w:p>
    <w:p>
      <w:pPr>
        <w:pStyle w:val="BodyText"/>
      </w:pPr>
      <w:r>
        <w:t xml:space="preserve">The report must emphasize that "The Photographer" is not just about taking pictures; it is about seeing. Lefèvre’s struggle to understand what he sees parallels the reader’s struggle to comprehend the geopolitical complexities of Afghanistan in the 1980s. The visual narrative forces the audience to confront uncomfortable truths, a technique that is particularly effective in educational settings common in Melbourne schools and universities.</w:t>
      </w:r>
    </w:p>
    <w:bookmarkEnd w:id="21"/>
    <w:bookmarkEnd w:id="22"/>
    <w:bookmarkStart w:id="24" w:name="X55556f70faaed1555b79a0d381e7a439a5a5734"/>
    <w:p>
      <w:pPr>
        <w:pStyle w:val="Heading2"/>
      </w:pPr>
      <w:r>
        <w:t xml:space="preserve">Thematic Analysis: Isolation and Human Connection</w:t>
      </w:r>
    </w:p>
    <w:p>
      <w:pPr>
        <w:pStyle w:val="FirstParagraph"/>
      </w:pPr>
      <w:r>
        <w:t xml:space="preserve">A central theme of "The Photographer" is isolation. Lefèvre finds himself thousands of miles from home, speaking little Pashto, and navigating a society with customs entirely alien to his Western upbringing. This sense of profound loneliness is amplified by the harsh physical environment—caves without electricity, rudimentary medical supplies, and the constant threat of violence.</w:t>
      </w:r>
    </w:p>
    <w:bookmarkStart w:id="23" w:name="resonance-in-australia-melbourne"/>
    <w:p>
      <w:pPr>
        <w:pStyle w:val="Heading3"/>
      </w:pPr>
      <w:r>
        <w:t xml:space="preserve">Resonance in Australia Melbourne</w:t>
      </w:r>
    </w:p>
    <w:p>
      <w:pPr>
        <w:pStyle w:val="FirstParagraph"/>
      </w:pPr>
      <w:r>
        <w:t xml:space="preserve">Analyzing these themes through the lens of</w:t>
      </w:r>
      <w:r>
        <w:t xml:space="preserve"> </w:t>
      </w:r>
      <w:r>
        <w:rPr>
          <w:bCs/>
          <w:b/>
        </w:rPr>
        <w:t xml:space="preserve">Australia Melbourne</w:t>
      </w:r>
      <w:r>
        <w:t xml:space="preserve"> </w:t>
      </w:r>
      <w:r>
        <w:t xml:space="preserve">reveals interesting parallels. Although geographically distant from Afghanistan, Melbourne has a significant population of Afghan refugees and immigrants who have sought refuge there. For many residents of this city, "The Photographer" is not an abstract story but a reflection of their neighbors' or community members' past experiences.</w:t>
      </w:r>
    </w:p>
    <w:p>
      <w:pPr>
        <w:pStyle w:val="BodyText"/>
      </w:pPr>
      <w:r>
        <w:t xml:space="preserve">Melbourne’s reputation as one of the world's most liveable cities often masks the complex histories that lead individuals to leave their homelands. This graphic novel serves as a poignant reminder of why such migration occurs. The emotional weight carried by Lefèvre, who is also isolated from his own family (including his wife and children back in France), mirrors the separation anxiety experienced by many migrants and refugees settling in</w:t>
      </w:r>
      <w:r>
        <w:t xml:space="preserve"> </w:t>
      </w:r>
      <w:r>
        <w:rPr>
          <w:bCs/>
          <w:b/>
        </w:rPr>
        <w:t xml:space="preserve">Australia Melbourne</w:t>
      </w:r>
      <w:r>
        <w:t xml:space="preserve">. The book fosters empathy, a key value in Melbourne’s multicultural community initiatives.</w:t>
      </w:r>
    </w:p>
    <w:bookmarkEnd w:id="23"/>
    <w:bookmarkEnd w:id="24"/>
    <w:bookmarkStart w:id="25" w:name="artistic-merit-and-visual-storytelling"/>
    <w:p>
      <w:pPr>
        <w:pStyle w:val="Heading2"/>
      </w:pPr>
      <w:r>
        <w:t xml:space="preserve">Artistic Merit and Visual Storytelling</w:t>
      </w:r>
    </w:p>
    <w:p>
      <w:pPr>
        <w:pStyle w:val="FirstParagraph"/>
      </w:pPr>
      <w:r>
        <w:t xml:space="preserve">The artistic contribution of Didier Lefèvre cannot be overstated. His lack of formal training lends an authenticity to the artwork that polished illustrations might lack. The sketches are often frantic, capturing movement and emotion rather than static beauty. This aligns with the journalistic ethos often found in Melbourne’s media landscape, where raw truth is valued over aesthetic perfection.</w:t>
      </w:r>
    </w:p>
    <w:p>
      <w:pPr>
        <w:pStyle w:val="BodyText"/>
      </w:pPr>
      <w:r>
        <w:t xml:space="preserve">The use of color in "The Photographer" is also strategic. Lefèvre uses muted tones to depict the drudgery and despair of the cave hospitals, contrasting them with occasional bursts of color that represent hope, life, or sudden violence. This visual language transcends cultural barriers, making the story accessible to diverse audiences in</w:t>
      </w:r>
      <w:r>
        <w:t xml:space="preserve"> </w:t>
      </w:r>
      <w:r>
        <w:rPr>
          <w:bCs/>
          <w:b/>
        </w:rPr>
        <w:t xml:space="preserve">Australia Melbourne</w:t>
      </w:r>
      <w:r>
        <w:t xml:space="preserve">, including non-English speakers who may engage with the visual narrative first.</w:t>
      </w:r>
    </w:p>
    <w:bookmarkEnd w:id="25"/>
    <w:bookmarkStart w:id="26" w:name="critical-reception-and-educational-value"/>
    <w:p>
      <w:pPr>
        <w:pStyle w:val="Heading2"/>
      </w:pPr>
      <w:r>
        <w:t xml:space="preserve">Critical Reception and Educational Value</w:t>
      </w:r>
    </w:p>
    <w:p>
      <w:pPr>
        <w:pStyle w:val="FirstParagraph"/>
      </w:pPr>
      <w:r>
        <w:t xml:space="preserve">"The Photographer" has received widespread acclaim for its ability to humanize a conflict that is often reduced to political headlines. In educational contexts, particularly in Australian schools within</w:t>
      </w:r>
      <w:r>
        <w:t xml:space="preserve"> </w:t>
      </w:r>
      <w:r>
        <w:rPr>
          <w:bCs/>
          <w:b/>
        </w:rPr>
        <w:t xml:space="preserve">Australia Melbourne</w:t>
      </w:r>
      <w:r>
        <w:t xml:space="preserve">, the book is used to teach students about:</w:t>
      </w:r>
    </w:p>
    <w:p>
      <w:pPr>
        <w:numPr>
          <w:ilvl w:val="0"/>
          <w:numId w:val="1001"/>
        </w:numPr>
        <w:pStyle w:val="Compact"/>
      </w:pPr>
      <w:r>
        <w:rPr>
          <w:bCs/>
          <w:b/>
        </w:rPr>
        <w:t xml:space="preserve">Media Literacy:</w:t>
      </w:r>
      <w:r>
        <w:t xml:space="preserve"> Understanding how photographers influence public perception of war.</w:t>
      </w:r>
    </w:p>
    <w:p>
      <w:pPr>
        <w:numPr>
          <w:ilvl w:val="0"/>
          <w:numId w:val="1001"/>
        </w:numPr>
        <w:pStyle w:val="Compact"/>
      </w:pPr>
      <w:r>
        <w:rPr>
          <w:bCs/>
          <w:b/>
        </w:rPr>
        <w:t xml:space="preserve">Ethics in Journalism:</w:t>
      </w:r>
      <w:r>
        <w:t xml:space="preserve"> The moral dilemmas faced by aid workers and observers.</w:t>
      </w:r>
    </w:p>
    <w:p>
      <w:pPr>
        <w:numPr>
          <w:ilvl w:val="0"/>
          <w:numId w:val="1001"/>
        </w:numPr>
        <w:pStyle w:val="Compact"/>
      </w:pPr>
      <w:r>
        <w:t xml:space="preserve">Cultural Empathy:</w:t>
      </w:r>
    </w:p>
    <w:p>
      <w:pPr>
        <w:pStyle w:val="FirstParagraph"/>
      </w:pPr>
      <w:r>
        <w:t xml:space="preserve">The book challenges the reader to consider their own role as a witness. It asks: What is our responsibility when we see suffering? This question is particularly relevant in</w:t>
      </w:r>
      <w:r>
        <w:t xml:space="preserve"> </w:t>
      </w:r>
      <w:r>
        <w:rPr>
          <w:bCs/>
          <w:b/>
        </w:rPr>
        <w:t xml:space="preserve">Australia Melbourne</w:t>
      </w:r>
      <w:r>
        <w:t xml:space="preserve">, a city that frequently participates in international aid efforts and hosts discussions on global ethics.</w:t>
      </w:r>
    </w:p>
    <w:bookmarkEnd w:id="26"/>
    <w:bookmarkStart w:id="27" w:name="Xe50fa7d2c73c9471d7af78edbd7fd5174d3a6f8"/>
    <w:p>
      <w:pPr>
        <w:pStyle w:val="Heading2"/>
      </w:pPr>
      <w:r>
        <w:t xml:space="preserve">Conclusion: A Universal Story with Local Relevance</w:t>
      </w:r>
    </w:p>
    <w:p>
      <w:pPr>
        <w:pStyle w:val="FirstParagraph"/>
      </w:pPr>
      <w:r>
        <w:t xml:space="preserve">In conclusion, "The Photographer" is a masterful blend of documentary journalism, autobiographical narrative, and artistic expression. While set in Afghanistan, its themes of isolation, duty, and human resilience are universal. For readers in</w:t>
      </w:r>
      <w:r>
        <w:t xml:space="preserve"> </w:t>
      </w:r>
      <w:r>
        <w:rPr>
          <w:bCs/>
          <w:b/>
        </w:rPr>
        <w:t xml:space="preserve">Australia Melbourne</w:t>
      </w:r>
      <w:r>
        <w:t xml:space="preserve">, the book offers a powerful opportunity to connect with global humanitarian issues while reflecting on local multicultural values.</w:t>
      </w:r>
    </w:p>
    <w:p>
      <w:pPr>
        <w:pStyle w:val="BodyText"/>
      </w:pPr>
      <w:r>
        <w:t xml:space="preserve">The work does not shy away from the harsh realities of war, yet it ultimately affirms the strength of human connection. Lefèvre’s journey is one of survival, but more importantly, it is a testament to the power of art and documentation in preserving history. As we continue to navigate an increasingly interconnected world, works like "The Photographer" serve as essential reminders that behind every statistic and headline lies a human story waiting to be seen.</w:t>
      </w:r>
    </w:p>
    <w:p>
      <w:pPr>
        <w:pStyle w:val="BodyText"/>
      </w:pPr>
      <w:r>
        <w:t xml:space="preserve">It is recommended for readers of all ages who are interested in history, photography, or humanitarian issues. Its presence in libraries and bookstores across</w:t>
      </w:r>
      <w:r>
        <w:t xml:space="preserve"> </w:t>
      </w:r>
      <w:r>
        <w:rPr>
          <w:bCs/>
          <w:b/>
        </w:rPr>
        <w:t xml:space="preserve">Australia Melbourne</w:t>
      </w:r>
      <w:r>
        <w:t xml:space="preserve"> </w:t>
      </w:r>
      <w:r>
        <w:t xml:space="preserve">ensures that its message continues to reach new audiences, fostering dialogue and understanding across cultural divides.</w:t>
      </w:r>
    </w:p>
    <w:p>
      <w:r>
        <w:pict>
          <v:rect style="width:0;height:1.5pt" o:hralign="center" o:hrstd="t" o:hr="t"/>
        </w:pict>
      </w:r>
    </w:p>
    <w:p>
      <w:pPr>
        <w:pStyle w:val="FirstParagraph"/>
      </w:pPr>
      <w:r>
        <w:rPr>
          <w:iCs/>
          <w:i/>
        </w:rPr>
        <w:t xml:space="preserve">This report was prepared for academic and community engagement purposes within the region of Australia Melbourne.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2026-07-29T13:02:34Z</dcterms:created>
  <dcterms:modified xsi:type="dcterms:W3CDTF">2026-07-29T13:02:34Z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