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30" w:name="X1beb6a301eb73b2fd830c3bb823b411a85eff66"/>
    <w:p>
      <w:pPr>
        <w:pStyle w:val="Heading1"/>
      </w:pPr>
      <w:r>
        <w:t xml:space="preserve">The Silent Witness in the City of Light and Shadow</w:t>
      </w:r>
    </w:p>
    <w:p>
      <w:pPr>
        <w:pStyle w:val="FirstParagraph"/>
      </w:pPr>
      <w:r>
        <w:rPr>
          <w:bCs/>
          <w:b/>
        </w:rPr>
        <w:t xml:space="preserve">A Comprehensive Book Report on "Photographer"</w:t>
      </w:r>
    </w:p>
    <w:p>
      <w:pPr>
        <w:pStyle w:val="BodyText"/>
      </w:pPr>
      <w:r>
        <w:rPr>
          <w:bCs/>
          <w:b/>
        </w:rPr>
        <w:t xml:space="preserve">Title:</w:t>
      </w:r>
      <w:r>
        <w:t xml:space="preserve"> </w:t>
      </w:r>
      <w:r>
        <w:t xml:space="preserve">Photographer: From the Holocaust to Post-war Britain</w:t>
      </w:r>
      <w:r>
        <w:br/>
      </w:r>
      <w:r>
        <w:rPr>
          <w:bCs/>
          <w:b/>
        </w:rPr>
        <w:t xml:space="preserve">Author:</w:t>
      </w:r>
      <w:r>
        <w:t xml:space="preserve"> </w:t>
      </w:r>
      <w:r>
        <w:t xml:space="preserve">Frederick Buechler</w:t>
      </w:r>
      <w:r>
        <w:br/>
      </w:r>
      <w:r>
        <w:br/>
      </w:r>
      <w:r>
        <w:t xml:space="preserve">This book report explores the poignant graphic novel adaptation of Frederick Buechler’s memoir. It analyzes how the narrative serves not merely as a historical account, but as a critical pedagogical tool within contemporary French society, specifically addressing its resonance in Lyon, France. The report examines themes of trauma, resilience, memory preservation, and the ethical imperative of bearing witness through visual media.</w:t>
      </w:r>
      <w:r>
        <w:br/>
      </w:r>
    </w:p>
    <w:bookmarkStart w:id="20" w:name="X6584f67585fbce342d8472fa30f91c236535b23"/>
    <w:p>
      <w:pPr>
        <w:pStyle w:val="Heading2"/>
      </w:pPr>
      <w:r>
        <w:t xml:space="preserve">I. Introduction: The Power of Visual Testimony</w:t>
      </w:r>
    </w:p>
    <w:p>
      <w:pPr>
        <w:pStyle w:val="FirstParagraph"/>
      </w:pPr>
      <w:r>
        <w:t xml:space="preserve">In an era where visual documentation is ubiquitous yet often ephemeral, the graphic novel "Photographer," adapted from the memoirs of Frederick Buechler and illustrated by Derf Backderf, stands as a monumental artifact of historical memory. This work is not simply a biography; it is a profound exploration of how one individual’s lens captured the darkest chapters of human history. For students, historians, and citizens in Lyon, France—a city with its own complex relationship to World War II and the Vichy regime—this narrative offers a crucial mirror to reflect upon our collective past. The "Photographer" does not just take pictures; he captures souls, preserving the humanity of victims even as their lives are systematically destroyed by the machinery of genocide.</w:t>
      </w:r>
    </w:p>
    <w:bookmarkEnd w:id="20"/>
    <w:bookmarkStart w:id="23" w:name="Xf9a537d9ee4ffd96c1322141c38acb3692a0c2c"/>
    <w:p>
      <w:pPr>
        <w:pStyle w:val="Heading2"/>
      </w:pPr>
      <w:r>
        <w:t xml:space="preserve">II. Narrative Structure and Thematic Analysis</w:t>
      </w:r>
    </w:p>
    <w:p>
      <w:pPr>
        <w:pStyle w:val="FirstParagraph"/>
      </w:pPr>
      <w:r>
        <w:t xml:space="preserve">The narrative arc begins with Frederick’s life in New York, establishing his passion for photography before thrusting him into the horror of Eastern Europe during World War II. The transition from civilian life to a soldier-photographer serving under General Patton is depicted with stark realism. However, the core emotional weight of "Photographer" lies in Frederick’s encounter with displaced persons and survivors in Poland and Germany after liberation.</w:t>
      </w:r>
    </w:p>
    <w:bookmarkStart w:id="21" w:name="a.-the-ethics-of-seeing"/>
    <w:p>
      <w:pPr>
        <w:pStyle w:val="Heading3"/>
      </w:pPr>
      <w:r>
        <w:t xml:space="preserve">A. The Ethics of Seeing</w:t>
      </w:r>
    </w:p>
    <w:p>
      <w:pPr>
        <w:pStyle w:val="FirstParagraph"/>
      </w:pPr>
      <w:r>
        <w:t xml:space="preserve">A central theme is the ethical dilemma faced by Frederick when he encounters children who were hidden or survived camps. He takes photographs of them, not to exploit their suffering, but to document their survival for future reunion with family members who may no longer exist. This act challenges the viewer in Lyon and elsewhere to consider the responsibility inherent in observation. Photography here is framed not as art for art's sake, but as an act of witness—a duty that Frederick felt compelled to fulfill despite his own psychological toll.</w:t>
      </w:r>
    </w:p>
    <w:bookmarkEnd w:id="21"/>
    <w:bookmarkStart w:id="22" w:name="b.-trauma-and-recovery"/>
    <w:p>
      <w:pPr>
        <w:pStyle w:val="Heading3"/>
      </w:pPr>
      <w:r>
        <w:t xml:space="preserve">B. Trauma and Recovery</w:t>
      </w:r>
    </w:p>
    <w:p>
      <w:pPr>
        <w:pStyle w:val="FirstParagraph"/>
      </w:pPr>
      <w:r>
        <w:t xml:space="preserve">The memoir does not shy away from the long-term effects of trauma. Frederick returns home a hero in name only; internally, he is shattered. His struggle with depression and the inability to process what he saw highlights the invisible wounds of war. For a modern audience, particularly young students in French lycées and universities discussing "mémoire" (memory), this aspect is vital. It humanizes historical figures, showing that survival does not equate to healing.</w:t>
      </w:r>
    </w:p>
    <w:bookmarkEnd w:id="22"/>
    <w:bookmarkEnd w:id="23"/>
    <w:bookmarkStart w:id="27" w:name="X94faf4e91d265361b527f266344c265512513c2"/>
    <w:p>
      <w:pPr>
        <w:pStyle w:val="Heading2"/>
      </w:pPr>
      <w:r>
        <w:t xml:space="preserve">III. Contextualizing "Photographer" for Lyon, France</w:t>
      </w:r>
    </w:p>
    <w:p>
      <w:pPr>
        <w:pStyle w:val="FirstParagraph"/>
      </w:pPr>
      <w:r>
        <w:t xml:space="preserve">The relevance of this book report extends significantly when applied to the specific context of Lyon, France. While Paris often dominates discussions of World War II in popular culture, Lyon played a pivotal and tragic role during the occupation and the Resistance. As a former capital of Vichy France and a hub for both deportation routes (such as from Pithiviers to Auschwitz) and clandestine rescue operations (notably by figures like Germaine Tillion), Lyon possesses a layered historical consciousness.</w:t>
      </w:r>
    </w:p>
    <w:bookmarkStart w:id="24" w:name="a.-the-local-resonance-of-displacement"/>
    <w:p>
      <w:pPr>
        <w:pStyle w:val="Heading3"/>
      </w:pPr>
      <w:r>
        <w:t xml:space="preserve">A. The Local Resonance of Displacement</w:t>
      </w:r>
    </w:p>
    <w:p>
      <w:pPr>
        <w:pStyle w:val="FirstParagraph"/>
      </w:pPr>
      <w:r>
        <w:t xml:space="preserve">In Lyon, the themes of displacement and the search for identity found in "Photographer" resonate deeply. Many families in the Rhône-Alpes region have personal or ancestral ties to those who were deported or those who resisted. When French students read "Photographer," they are not just reading a foreigner’s story; they are seeing a reflection of their own national history. The scenes where Frederick helps Jewish survivors reconstruct their identities mirror the experiences of countless families in Lyon whose lives were fractured by the Holocaust.</w:t>
      </w:r>
    </w:p>
    <w:bookmarkEnd w:id="24"/>
    <w:bookmarkStart w:id="25" w:name="b.-educational-imperative"/>
    <w:p>
      <w:pPr>
        <w:pStyle w:val="Heading3"/>
      </w:pPr>
      <w:r>
        <w:t xml:space="preserve">B. Educational Imperative</w:t>
      </w:r>
    </w:p>
    <w:p>
      <w:pPr>
        <w:pStyle w:val="FirstParagraph"/>
      </w:pPr>
      <w:r>
        <w:t xml:space="preserve">In French educational institutions, particularly those emphasizing *laïcité* and civic responsibility, "Photographer" serves as an ideal text. It bridges the gap between historical fact and emotional empathy. In Lyon, where museums like the Musée de la Résistance et de la Déportation play a crucial role in public education, incorporating this graphic novel allows for a multidimensional approach to learning. The visual nature of the graphic novel makes it accessible to younger students while retaining enough depth for older learners.</w:t>
      </w:r>
    </w:p>
    <w:bookmarkEnd w:id="25"/>
    <w:bookmarkStart w:id="26" w:name="c.-a-dialogue-on-memory"/>
    <w:p>
      <w:pPr>
        <w:pStyle w:val="Heading3"/>
      </w:pPr>
      <w:r>
        <w:t xml:space="preserve">C. A Dialogue on Memory</w:t>
      </w:r>
    </w:p>
    <w:p>
      <w:pPr>
        <w:pStyle w:val="FirstParagraph"/>
      </w:pPr>
      <w:r>
        <w:t xml:space="preserve">The concept of *devoir de mémoire* (the duty of memory) is central to French civic life, especially in cities like Lyon that are actively engaged in preserving the sites of historical significance. "Photographer" reinforces this duty by showing the tangible results of remembrance. Frederick’s photographs become evidence against denialism and forgetting. For a community in Lyon grappling with contemporary issues of antisemitism and racism, this book provides a historical anchor, reminding citizens that indifference to injustice leads to catastrophic consequences.</w:t>
      </w:r>
    </w:p>
    <w:bookmarkEnd w:id="26"/>
    <w:bookmarkEnd w:id="27"/>
    <w:bookmarkStart w:id="28" w:name="iv.-artistic-merit-and-accessibility"/>
    <w:p>
      <w:pPr>
        <w:pStyle w:val="Heading2"/>
      </w:pPr>
      <w:r>
        <w:t xml:space="preserve">IV. Artistic Merit and Accessibility</w:t>
      </w:r>
    </w:p>
    <w:p>
      <w:pPr>
        <w:pStyle w:val="FirstParagraph"/>
      </w:pPr>
      <w:r>
        <w:t xml:space="preserve">Derf Backderf’s illustration style is deliberately straightforward yet expressive. It avoids sensationalizing violence, instead focusing on facial expressions and body language to convey emotion. This stylistic choice aligns well with the pedagogical goals of French educational standards, which encourage critical analysis of media formats. The graphic novel format breaks down barriers for reluctant readers, making the heavy subject matter approachable without diluting its gravity.</w:t>
      </w:r>
    </w:p>
    <w:bookmarkEnd w:id="28"/>
    <w:bookmarkStart w:id="29" w:name="v.-conclusion"/>
    <w:p>
      <w:pPr>
        <w:pStyle w:val="Heading2"/>
      </w:pPr>
      <w:r>
        <w:t xml:space="preserve">V. Conclusion</w:t>
      </w:r>
    </w:p>
    <w:p>
      <w:pPr>
        <w:pStyle w:val="FirstParagraph"/>
      </w:pPr>
      <w:r>
        <w:t xml:space="preserve">In conclusion, "Photographer" by Frederick Buechler and Derf Backderf is an essential text that transcends its genre as a graphic memoir. It is a testament to the power of individual agency in the face of totalitarian evil. For readers and students in Lyon, France, this work offers more than historical information; it provides an emotional framework for understanding the lasting impact of war and genocide.</w:t>
      </w:r>
    </w:p>
    <w:p>
      <w:pPr>
        <w:pStyle w:val="BodyText"/>
      </w:pPr>
      <w:r>
        <w:t xml:space="preserve">The integration of this book into curricula or public discussions in Lyon serves a dual purpose: it honors the universal truth of Frederick’s experience while connecting it to the specific local history of French Resistance and Deportation. By examining "Photographer" through the lens of Lyon’s historical context, we reaffirm our commitment to remembering not just what happened, but who was affected. The Photographer’s camera was his weapon against oblivion; in reading and reflecting on his story, we continue that fight for truth and humanity.</w:t>
      </w:r>
    </w:p>
    <w:p>
      <w:pPr>
        <w:pStyle w:val="BodyText"/>
      </w:pPr>
      <w:r>
        <w:rPr>
          <w:iCs/>
          <w:i/>
        </w:rPr>
        <w:t xml:space="preserve">This report underscores the necessity of keeping such narratives alive, ensuring that the lessons of "Photographer" are never forgotten by future generations in France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cp:keywords/>
  <dcterms:created xsi:type="dcterms:W3CDTF">2026-07-29T03:09:05Z</dcterms:created>
  <dcterms:modified xsi:type="dcterms:W3CDTF">2026-07-29T03:09:05Z</dcterms:modified>
</cp:coreProperties>
</file>

<file path=docProps/custom.xml><?xml version="1.0" encoding="utf-8"?>
<Properties xmlns="http://schemas.openxmlformats.org/officeDocument/2006/custom-properties" xmlns:vt="http://schemas.openxmlformats.org/officeDocument/2006/docPropsVTypes"/>
</file>