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Observation</w:t>
      </w:r>
      <w:r>
        <w:t xml:space="preserve"> </w:t>
      </w:r>
      <w:r>
        <w:t xml:space="preserve">in</w:t>
      </w:r>
      <w:r>
        <w:t xml:space="preserve"> </w:t>
      </w:r>
      <w:r>
        <w:t xml:space="preserve">a</w:t>
      </w:r>
      <w:r>
        <w:t xml:space="preserve"> </w:t>
      </w:r>
      <w:r>
        <w:t xml:space="preserve">Digital</w:t>
      </w:r>
      <w:r>
        <w:t xml:space="preserve"> </w:t>
      </w:r>
      <w:r>
        <w:t xml:space="preserve">Age</w:t>
      </w:r>
    </w:p>
    <w:bookmarkStart w:id="20" w:name="Xd31e793f8871b3078afafe95af25edf9104756e"/>
    <w:p>
      <w:pPr>
        <w:pStyle w:val="Heading1"/>
      </w:pPr>
      <w:r>
        <w:t xml:space="preserve">Book Report: The Photographer and the Berlin Lens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University of Arts</w:t>
      </w:r>
      <w:r>
        <w:br/>
      </w:r>
      <w:r>
        <w:t xml:space="preserve">: Senior Research Analyst</w:t>
      </w:r>
      <w:r>
        <w:br/>
      </w:r>
      <w:r>
        <w:t xml:space="preserve">&lt; strong &gt;Subject : Critical Review of Photography in Urban Contexts</w:t>
      </w:r>
    </w:p>
    <w:bookmarkEnd w:id="20"/>
    <w:p>
      <w:pPr>
        <w:pStyle w:val="BodyText"/>
      </w:pPr>
      <w:r>
        <w:t xml:space="preserve">Title: The Photographer: Seeing History in the Shadows</w:t>
      </w:r>
    </w:p>
    <w:p>
      <w:pPr>
        <w:pStyle w:val="BodyText"/>
      </w:pPr>
      <w:r>
        <w:rPr>
          <w:bCs/>
          <w:b/>
        </w:rPr>
        <w:t xml:space="preserve">Publisher:</w:t>
      </w:r>
      <w:r>
        <w:t xml:space="preserve"> </w:t>
      </w:r>
      <w:r>
        <w:t xml:space="preserve">Prestel Publishing (International Edition)</w:t>
      </w:r>
      <w:r>
        <w:br/>
      </w:r>
      <w:r>
        <w:rPr>
          <w:bCs/>
          <w:b/>
        </w:rPr>
        <w:t xml:space="preserve">Audience:</w:t>
      </w:r>
      <w:r>
        <w:t xml:space="preserve"> </w:t>
      </w:r>
      <w:r>
        <w:t xml:space="preserve">Academic Researchers, Cultural Historians, Urban Planners</w:t>
      </w:r>
      <w:r>
        <w:br/>
      </w:r>
      <w:r>
        <w:t xml:space="preserve">&lt; strong &gt;Location Focus : Germany Berlin Region</w:t>
      </w:r>
    </w:p>
    <w:bookmarkStart w:id="21" w:name="Xd9cb5d5e9d9a27df9fe929e8f50ee89e4ea57a4"/>
    <w:p>
      <w:pPr>
        <w:pStyle w:val="Heading2"/>
      </w:pPr>
      <w:r>
        <w:t xml:space="preserve">I. Introduction: The Role of the Photographer in Historical Recordkeeping</w:t>
      </w:r>
    </w:p>
    <w:p>
      <w:pPr>
        <w:pStyle w:val="FirstParagraph"/>
      </w:pPr>
      <w:r>
        <w:t xml:space="preserve">In the realm of visual history, few professions carry as much weight and responsibility as that of the</w:t>
      </w:r>
    </w:p>
    <w:p>
      <w:pPr>
        <w:pStyle w:val="BodyText"/>
      </w:pPr>
      <w:r>
        <w:t xml:space="preserve">Photographer . This book report serves to analyze how contemporary literature on photography intersects with urban identity, specifically within the unique geopolitical and cultural landscape of</w:t>
      </w:r>
    </w:p>
    <w:p>
      <w:pPr>
        <w:pStyle w:val="BodyText"/>
      </w:pPr>
      <w:r>
        <w:t xml:space="preserve">Germany Berlin. The act of documenting reality through a lens is not merely an artistic endeavor; it is a historical one. When we discuss the</w:t>
      </w:r>
    </w:p>
    <w:p>
      <w:pPr>
        <w:pStyle w:val="BodyText"/>
      </w:pPr>
      <w:r>
        <w:t xml:space="preserve">Photographer in the context of major European capitals, we must address how light, shadow, and composition serve as narratives of survival, division, and reunification.</w:t>
      </w:r>
    </w:p>
    <w:p>
      <w:pPr>
        <w:pStyle w:val="BodyText"/>
      </w:pPr>
      <w:r>
        <w:t xml:space="preserve">This report examines the thematic elements presented in recent photographic compendiums that focus on urban transformation. It argues that the</w:t>
      </w:r>
    </w:p>
    <w:p>
      <w:pPr>
        <w:pStyle w:val="BodyText"/>
      </w:pPr>
      <w:r>
        <w:t xml:space="preserve">Photographer acts as both an observer and a participant in the collective memory of cities like</w:t>
      </w:r>
    </w:p>
    <w:p>
      <w:pPr>
        <w:pStyle w:val="BodyText"/>
      </w:pPr>
      <w:r>
        <w:t xml:space="preserve">Germany Berlin. By exploring specific case studies from Berlin, this document highlights why understanding these visual archives is crucial for modern sociological analysis.</w:t>
      </w:r>
    </w:p>
    <w:bookmarkEnd w:id="21"/>
    <w:bookmarkStart w:id="22" w:name="X9fa678b4223b2eaea90f3fb9c8b835e3e21394a"/>
    <w:p>
      <w:pPr>
        <w:pStyle w:val="Heading2"/>
      </w:pPr>
      <w:r>
        <w:t xml:space="preserve">II. The Photographer as Witness: Visualizing Division and Reunification</w:t>
      </w:r>
    </w:p>
    <w:p>
      <w:pPr>
        <w:pStyle w:val="FirstParagraph"/>
      </w:pPr>
      <w:r>
        <w:t xml:space="preserve">The history of</w:t>
      </w:r>
    </w:p>
    <w:p>
      <w:pPr>
        <w:pStyle w:val="BodyText"/>
      </w:pPr>
      <w:r>
        <w:t xml:space="preserve">Germany Berlin is perhaps one of the most visually documented periods in modern history. From 1961 to 1989, the city was bisected by a physical wall that served as a stark symbol of Cold War ideological conflict. The role of the</w:t>
      </w:r>
    </w:p>
    <w:p>
      <w:pPr>
        <w:pStyle w:val="BodyText"/>
      </w:pPr>
      <w:r>
        <w:t xml:space="preserve">Photographer during this era cannot be overstated. These individuals risked their safety to capture images of separation, escape attempts, and daily life under surveillance.</w:t>
      </w:r>
    </w:p>
    <w:p>
      <w:pPr>
        <w:pStyle w:val="BodyText"/>
      </w:pPr>
      <w:r>
        <w:t xml:space="preserve">In analyzing photographic collections from this period, one notices a distinct shift in tone. Early images often convey stark realism and bleakness. However, as the political climate shifted in the late 1980s, the</w:t>
      </w:r>
    </w:p>
    <w:p>
      <w:pPr>
        <w:pStyle w:val="BodyText"/>
      </w:pPr>
      <w:r>
        <w:t xml:space="preserve">Photographer began to document moments of hope and impending change. The fall of the Wall on November 9, 1989, provides a plethora of iconic images that define our modern understanding of freedom. These photographs are not just records; they are emotional touchstones for anyone studying the history of</w:t>
      </w:r>
    </w:p>
    <w:p>
      <w:pPr>
        <w:pStyle w:val="BodyText"/>
      </w:pPr>
      <w:r>
        <w:t xml:space="preserve">Germany Berlin.</w:t>
      </w:r>
    </w:p>
    <w:p>
      <w:pPr>
        <w:pStyle w:val="BodyText"/>
      </w:pPr>
      <w:r>
        <w:t xml:space="preserve">The book under review highlights how these archival images influence contemporary art. Modern artists in</w:t>
      </w:r>
    </w:p>
    <w:p>
      <w:pPr>
        <w:pStyle w:val="BodyText"/>
      </w:pPr>
      <w:r>
        <w:t xml:space="preserve">Germany Berlin often reference these historical photos, using them to comment on current issues such as migration, surveillance capitalism, and urban gentrification. Thus, the legacy of the mid-20th-century</w:t>
      </w:r>
    </w:p>
    <w:p>
      <w:pPr>
        <w:pStyle w:val="BodyText"/>
      </w:pPr>
      <w:r>
        <w:t xml:space="preserve">Photographer continues to shape the visual culture of today.</w:t>
      </w:r>
    </w:p>
    <w:bookmarkEnd w:id="22"/>
    <w:bookmarkStart w:id="23" w:name="Xa0d7733c06aa615b5e48d81ddfba446139f6498"/>
    <w:p>
      <w:pPr>
        <w:pStyle w:val="Heading2"/>
      </w:pPr>
      <w:r>
        <w:t xml:space="preserve">III. Contemporary Berlin: The Photographer’s New Canvas</w:t>
      </w:r>
    </w:p>
    <w:p>
      <w:pPr>
        <w:pStyle w:val="FirstParagraph"/>
      </w:pPr>
      <w:r>
        <w:t xml:space="preserve">Moving beyond historical archives, this report examines how contemporary practitioners view their craft in the present day. Today’s</w:t>
      </w:r>
    </w:p>
    <w:p>
      <w:pPr>
        <w:pStyle w:val="BodyText"/>
      </w:pPr>
      <w:r>
        <w:t xml:space="preserve">Photographer in</w:t>
      </w:r>
    </w:p>
    <w:p>
      <w:pPr>
        <w:pStyle w:val="BodyText"/>
      </w:pPr>
      <w:r>
        <w:t xml:space="preserve">Germany Berlin operates in a city that is rapidly evolving. Once known for its gritty industrial aesthetic and alternative subcultures, parts of the city have undergone significant gentrification. The tension between preservation and modernization provides fertile ground for documentary photography.</w:t>
      </w:r>
    </w:p>
    <w:p>
      <w:pPr>
        <w:pStyle w:val="BodyText"/>
      </w:pPr>
      <w:r>
        <w:t xml:space="preserve">The book discusses several key themes relevant to the current scene:</w:t>
      </w:r>
    </w:p>
    <w:p>
      <w:pPr>
        <w:numPr>
          <w:ilvl w:val="0"/>
          <w:numId w:val="1001"/>
        </w:numPr>
        <w:pStyle w:val="Compact"/>
      </w:pPr>
      <w:r>
        <w:t xml:space="preserve">Gentrification Documentation:Many</w:t>
      </w:r>
    </w:p>
    <w:p>
      <w:pPr>
        <w:numPr>
          <w:ilvl w:val="0"/>
          <w:numId w:val="1000"/>
        </w:numPr>
        <w:pStyle w:val="Compact"/>
      </w:pPr>
      <w:r>
        <w:t xml:space="preserve">Photographer s are tasked with recording disappearing neighborhoods. These images serve as a counter-narrative to official city planning documents, offering a human-centric perspective on displacement.</w:t>
      </w:r>
    </w:p>
    <w:p>
      <w:pPr>
        <w:numPr>
          <w:ilvl w:val="0"/>
          <w:numId w:val="1001"/>
        </w:numPr>
        <w:pStyle w:val="Compact"/>
      </w:pPr>
      <w:r>
        <w:t xml:space="preserve">Cultural Identity:</w:t>
      </w:r>
    </w:p>
    <w:p>
      <w:pPr>
        <w:numPr>
          <w:ilvl w:val="0"/>
          <w:numId w:val="1000"/>
        </w:numPr>
        <w:pStyle w:val="Compact"/>
      </w:pPr>
      <w:r>
        <w:t xml:space="preserve">Germany Berlin is home to diverse communities. Contemporary photography explores identity through portraiture, capturing the multicultural fabric of the city. This aspect is vital for understanding how different groups contribute to the city's overall character.</w:t>
      </w:r>
    </w:p>
    <w:p>
      <w:pPr>
        <w:numPr>
          <w:ilvl w:val="0"/>
          <w:numId w:val="1001"/>
        </w:numPr>
        <w:pStyle w:val="Compact"/>
      </w:pPr>
      <w:r>
        <w:t xml:space="preserve">Digital vs Analog:While digital technology dominates, there is a resurgence of interest in analog processes among</w:t>
      </w:r>
    </w:p>
    <w:p>
      <w:pPr>
        <w:numPr>
          <w:ilvl w:val="0"/>
          <w:numId w:val="1000"/>
        </w:numPr>
        <w:pStyle w:val="Compact"/>
      </w:pPr>
      <w:r>
        <w:t xml:space="preserve">Photographer s in</w:t>
      </w:r>
    </w:p>
    <w:p>
      <w:pPr>
        <w:numPr>
          <w:ilvl w:val="0"/>
          <w:numId w:val="1000"/>
        </w:numPr>
        <w:pStyle w:val="Compact"/>
      </w:pPr>
      <w:r>
        <w:t xml:space="preserve">Germany Berlin. This choice often reflects a desire for authenticity and tangibility, contrasting with the ephemeral nature of social media imagery.</w:t>
      </w:r>
    </w:p>
    <w:bookmarkEnd w:id="23"/>
    <w:bookmarkStart w:id="24" w:name="X75a4d3aea265524cdd7aba3ae3eb2b3766010b4"/>
    <w:p>
      <w:pPr>
        <w:pStyle w:val="Heading2"/>
      </w:pPr>
      <w:r>
        <w:t xml:space="preserve">IV. Analytical Discussion: Ethics and Responsibility</w:t>
      </w:r>
    </w:p>
    <w:p>
      <w:pPr>
        <w:pStyle w:val="FirstParagraph"/>
      </w:pPr>
      <w:r>
        <w:t xml:space="preserve">A critical component of any serious study on photography is the ethical dimension. The</w:t>
      </w:r>
    </w:p>
    <w:p>
      <w:pPr>
        <w:pStyle w:val="BodyText"/>
      </w:pPr>
      <w:r>
        <w:t xml:space="preserve">Photographer holds power over their subjects, particularly in sensitive contexts such as political unrest or marginalized communities. In the context of</w:t>
      </w:r>
      <w:r>
        <w:t xml:space="preserve"> </w:t>
      </w:r>
      <w:r>
        <w:rPr>
          <w:bCs/>
          <w:b/>
        </w:rPr>
        <w:t xml:space="preserve">Germany Berlin</w:t>
      </w:r>
      <w:r>
        <w:t xml:space="preserve">, where privacy laws are strict and historical trauma is deeply felt, these ethical considerations are paramount.</w:t>
      </w:r>
    </w:p>
    <w:p>
      <w:pPr>
        <w:pStyle w:val="BodyText"/>
      </w:pPr>
      <w:r>
        <w:t xml:space="preserve">The book raises important questions about consent and representation. Does the</w:t>
      </w:r>
    </w:p>
    <w:p>
      <w:pPr>
        <w:pStyle w:val="BodyText"/>
      </w:pPr>
      <w:r>
        <w:t xml:space="preserve">Photographer have the right to document public spaces without permission? How do we balance artistic expression with individual rights? These debates are particularly intense in</w:t>
      </w:r>
      <w:r>
        <w:t xml:space="preserve"> </w:t>
      </w:r>
      <w:r>
        <w:rPr>
          <w:bCs/>
          <w:b/>
        </w:rPr>
        <w:t xml:space="preserve">Germany Berlin</w:t>
      </w:r>
      <w:r>
        <w:t xml:space="preserve">, a city that has spent decades grappling with its past abuses of state surveillance and privacy violations.</w:t>
      </w:r>
    </w:p>
    <w:p>
      <w:pPr>
        <w:pStyle w:val="BodyText"/>
      </w:pPr>
      <w:r>
        <w:t xml:space="preserve">The analysis suggests that modern training for aspiring</w:t>
      </w:r>
    </w:p>
    <w:p>
      <w:pPr>
        <w:pStyle w:val="BodyText"/>
      </w:pPr>
      <w:r>
        <w:t xml:space="preserve">Photographer s must include rigorous ethics coursework. Understanding the historical weight of image-making in places like</w:t>
      </w:r>
      <w:r>
        <w:t xml:space="preserve"> </w:t>
      </w:r>
      <w:r>
        <w:rPr>
          <w:bCs/>
          <w:b/>
        </w:rPr>
        <w:t xml:space="preserve">Germany Berlin</w:t>
      </w:r>
      <w:r>
        <w:t xml:space="preserve"> </w:t>
      </w:r>
      <w:r>
        <w:t xml:space="preserve">requires more than technical skill; it demands a deep respect for the subjects and the community being documented.</w:t>
      </w:r>
    </w:p>
    <w:bookmarkEnd w:id="24"/>
    <w:bookmarkStart w:id="25" w:name="X71c90e8ad19cd49405008caa3e57c19487fe164"/>
    <w:p>
      <w:pPr>
        <w:pStyle w:val="Heading2"/>
      </w:pPr>
      <w:r>
        <w:t xml:space="preserve">V. Conclusion: The Enduring Impact of Visual Storytelling</w:t>
      </w:r>
    </w:p>
    <w:p>
      <w:pPr>
        <w:pStyle w:val="FirstParagraph"/>
      </w:pPr>
      <w:r>
        <w:t xml:space="preserve">In conclusion, this book report underscores the vital importance of understanding both historical and contemporary roles of the</w:t>
      </w:r>
    </w:p>
    <w:p>
      <w:pPr>
        <w:pStyle w:val="BodyText"/>
      </w:pPr>
      <w:r>
        <w:t xml:space="preserve">Photographer within specific geographic contexts like</w:t>
      </w:r>
      <w:r>
        <w:t xml:space="preserve"> </w:t>
      </w:r>
      <w:r>
        <w:rPr>
          <w:bCs/>
          <w:b/>
        </w:rPr>
        <w:t xml:space="preserve">Germany Berlin</w:t>
      </w:r>
      <w:r>
        <w:t xml:space="preserve">. Photography is not a passive activity; it is an active form of storytelling that shapes public perception and historical memory.</w:t>
      </w:r>
    </w:p>
    <w:p>
      <w:pPr>
        <w:pStyle w:val="BodyText"/>
      </w:pPr>
      <w:r>
        <w:t xml:space="preserve">The city of</w:t>
      </w:r>
    </w:p>
    <w:p>
      <w:pPr>
        <w:pStyle w:val="BodyText"/>
      </w:pPr>
      <w:r>
        <w:t xml:space="preserve">Germany Berlinprovides a compelling case study for this analysis. Its complex history offers rich material for visual exploration, while its current status as a global cultural hub ensures that photography remains dynamic and relevant. As we move forward, the interplay between traditional techniques and new media will continue to define how future generations view the past.</w:t>
      </w:r>
    </w:p>
    <w:p>
      <w:pPr>
        <w:pStyle w:val="BodyText"/>
      </w:pPr>
      <w:r>
        <w:t xml:space="preserve">For scholars, artists, and policymakers involved in</w:t>
      </w:r>
      <w:r>
        <w:t xml:space="preserve"> </w:t>
      </w:r>
      <w:r>
        <w:rPr>
          <w:bCs/>
          <w:b/>
        </w:rPr>
        <w:t xml:space="preserve">Germany Berlin</w:t>
      </w:r>
      <w:r>
        <w:t xml:space="preserve">, engaging with these photographic narratives is essential. It fosters empathy, encourages critical thinking about urban development, and preserves the diverse stories that make up our shared human experience. The</w:t>
      </w:r>
    </w:p>
    <w:p>
      <w:pPr>
        <w:pStyle w:val="BodyText"/>
      </w:pPr>
      <w:r>
        <w:t xml:space="preserve">Photographer remains an indispensable witness to history.</w:t>
      </w:r>
    </w:p>
    <w:p>
      <w:pPr>
        <w:pStyle w:val="BodyText"/>
      </w:pPr>
      <w:r>
        <w:rPr>
          <w:iCs/>
          <w:i/>
        </w:rPr>
        <w:t xml:space="preserve">This report has been prepared for internal review and academic reference purposes regarding cultural studies in Germany Berlin.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Observation in a Digital Age</dc:title>
  <dc:creator/>
  <dc:language>en</dc:language>
  <cp:keywords/>
  <dcterms:created xsi:type="dcterms:W3CDTF">2026-07-29T11:22:30Z</dcterms:created>
  <dcterms:modified xsi:type="dcterms:W3CDTF">2026-07-29T11:22:30Z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