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58c0985fe0b6521529d05dde63de899785b0a1"/>
    <w:p>
      <w:pPr>
        <w:pStyle w:val="Heading1"/>
      </w:pPr>
      <w:r>
        <w:t xml:space="preserve">The Art of the Lens: A Book Report on "Photographer"</w:t>
      </w:r>
    </w:p>
    <w:p>
      <w:pPr>
        <w:pStyle w:val="FirstParagraph"/>
      </w:pPr>
      <w:r>
        <w:rPr>
          <w:bCs/>
          <w:b/>
        </w:rPr>
        <w:t xml:space="preserve">Date:</w:t>
      </w:r>
      <w:r>
        <w:t xml:space="preserve"> </w:t>
      </w:r>
      <w:r>
        <w:t xml:space="preserve">October 24, 2023</w:t>
      </w:r>
    </w:p>
    <w:p>
      <w:pPr>
        <w:pStyle w:val="BodyText"/>
      </w:pPr>
      <w:r>
        <w:rPr>
          <w:bCs/>
          <w:b/>
        </w:rPr>
        <w:t xml:space="preserve">Locus of Study:</w:t>
      </w:r>
      <w:r>
        <w:t xml:space="preserve">Munich, Germany</w:t>
      </w:r>
    </w:p>
    <w:p>
      <w:pPr>
        <w:pStyle w:val="BodyText"/>
      </w:pPr>
      <w:r>
        <w:rPr>
          <w:bCs/>
          <w:b/>
        </w:rPr>
        <w:t xml:space="preserve">Subject:</w:t>
      </w:r>
      <w:r>
        <w:t xml:space="preserve">Critical Analysis and Cultural Reflection on the Documentary Graphic Novel "Photographer"</w:t>
      </w:r>
    </w:p>
    <w:bookmarkStart w:id="20" w:name="i.-introduction"/>
    <w:p>
      <w:pPr>
        <w:pStyle w:val="Heading2"/>
      </w:pPr>
      <w:r>
        <w:t xml:space="preserve">I. Introduction</w:t>
      </w:r>
    </w:p>
    <w:p>
      <w:pPr>
        <w:pStyle w:val="FirstParagraph"/>
      </w:pPr>
      <w:r>
        <w:t xml:space="preserve">In the heart of Munich, a city renowned for its deep historical roots and vibrant contemporary artistic scene, one encounters a unique juxtaposition of past and present. It is within this cultural milieu that I undertook an extensive review of the graphic novel</w:t>
      </w:r>
      <w:r>
        <w:t xml:space="preserve"> </w:t>
      </w:r>
      <w:r>
        <w:rPr>
          <w:iCs/>
          <w:i/>
        </w:rPr>
        <w:t xml:space="preserve">"Photographer"</w:t>
      </w:r>
      <w:r>
        <w:t xml:space="preserve">, co-created by Jeremy Bonez, Eric Drooker, and Fred Bonner. This document serves as a comprehensive book report analyzing the narrative structure, historical significance, artistic merit, and contemporary relevance of this work. While "Munich" provides a specific geographical lens through which to view themes of conflict and documentation globally this report specifically focuses on how</w:t>
      </w:r>
      <w:r>
        <w:t xml:space="preserve"> </w:t>
      </w:r>
      <w:r>
        <w:rPr>
          <w:iCs/>
          <w:i/>
        </w:rPr>
        <w:t xml:space="preserve">"Photographer"</w:t>
      </w:r>
      <w:r>
        <w:t xml:space="preserve"> </w:t>
      </w:r>
      <w:r>
        <w:t xml:space="preserve">resonates with audiences in "Germany Munich," particularly given the city’s complex relationship with history, journalism, and visual storytelling.</w:t>
      </w:r>
    </w:p>
    <w:bookmarkEnd w:id="20"/>
    <w:bookmarkStart w:id="21" w:name="ii.-narrative-overview"/>
    <w:p>
      <w:pPr>
        <w:pStyle w:val="Heading2"/>
      </w:pPr>
      <w:r>
        <w:t xml:space="preserve">II. Narrative Overview</w:t>
      </w:r>
    </w:p>
    <w:p>
      <w:pPr>
        <w:pStyle w:val="FirstParagraph"/>
      </w:pPr>
      <w:r>
        <w:rPr>
          <w:iCs/>
          <w:i/>
        </w:rPr>
        <w:t xml:space="preserve">"Photographer"</w:t>
      </w:r>
      <w:r>
        <w:t xml:space="preserve"> </w:t>
      </w:r>
      <w:r>
        <w:t xml:space="preserve">is not merely a story; it is a historical reconstruction based on the actual diary entries of David Helmsman, an American photographer who traveled to Afghanistan in 1986 with an international aid team. The narrative follows Helmsman’s journey through a war-torn landscape, documenting the lives of civilians and soldiers alike. The book report must emphasize that this is not a fictionalized account but a meticulously researched non-fiction graphic novel.</w:t>
      </w:r>
    </w:p>
    <w:p>
      <w:pPr>
        <w:pStyle w:val="BodyText"/>
      </w:pPr>
      <w:r>
        <w:t xml:space="preserve">The plot unfolds through three distinct perspectives: David Helmsman, the photographer capturing images; Fred Bonner, the medical doctor treating injuries; and Eric Drooker, the artist who interprets these experiences visually. This tripartite structure allows for a multi-dimensional view of war—one that is not only seen but felt and healed. The narrative arc moves from anticipation and idealism to disillusionment, trauma, and eventual reflection. It is a poignant exploration of what it means to witness suffering without the power to immediately alleviate it.</w:t>
      </w:r>
    </w:p>
    <w:bookmarkEnd w:id="21"/>
    <w:bookmarkStart w:id="22" w:name="X486572685173e94bfce7c6ea8c1bffd1f579877"/>
    <w:p>
      <w:pPr>
        <w:pStyle w:val="Heading2"/>
      </w:pPr>
      <w:r>
        <w:t xml:space="preserve">III. Artistic Merit: The Power of Visual Storytelling</w:t>
      </w:r>
    </w:p>
    <w:p>
      <w:pPr>
        <w:pStyle w:val="FirstParagraph"/>
      </w:pPr>
      <w:r>
        <w:t xml:space="preserve">As a resident and student in Munich, an environment that celebrates design and visual arts from the Bauhaus movement to contemporary digital media, one cannot help but appreciate the technical prowess displayed in</w:t>
      </w:r>
      <w:r>
        <w:t xml:space="preserve"> </w:t>
      </w:r>
      <w:r>
        <w:rPr>
          <w:iCs/>
          <w:i/>
        </w:rPr>
        <w:t xml:space="preserve">"Photographer"</w:t>
      </w:r>
      <w:r>
        <w:t xml:space="preserve">. Eric Drooker’s artwork is stark, gritty, and unflinching. He does not sanitize the reality of war; instead, he renders it with a raw honesty that mirrors Helmsman’s photographs.</w:t>
      </w:r>
    </w:p>
    <w:p>
      <w:pPr>
        <w:pStyle w:val="BodyText"/>
      </w:pPr>
      <w:r>
        <w:t xml:space="preserve">The black-and-white palette chosen for the graphic novel serves multiple purposes. It echoes the aesthetic of historical photojournalism from which Helmsman’s original images were taken, creating a seamless blend between fact and fiction. In Munich, where museums such as the Lenbachhaus and contemporary galleries frequently exhibit works that challenge perception through monochrome contrasts, Drooker’s style finds a natural ally. The use of shadow and light in his illustrations is not merely aesthetic but symbolic—the shadows representing the horrors of conflict, while the light represents hope and resilience.</w:t>
      </w:r>
    </w:p>
    <w:bookmarkEnd w:id="22"/>
    <w:bookmarkStart w:id="23" w:name="X76c6caa1527d2ccdfc32d986442518583cd0590"/>
    <w:p>
      <w:pPr>
        <w:pStyle w:val="Heading2"/>
      </w:pPr>
      <w:r>
        <w:t xml:space="preserve">IV. Historical Context: The Soviet-Afghan War</w:t>
      </w:r>
    </w:p>
    <w:p>
      <w:pPr>
        <w:pStyle w:val="FirstParagraph"/>
      </w:pPr>
      <w:r>
        <w:t xml:space="preserve">To fully understand</w:t>
      </w:r>
      <w:r>
        <w:t xml:space="preserve"> </w:t>
      </w:r>
      <w:r>
        <w:rPr>
          <w:iCs/>
          <w:i/>
        </w:rPr>
        <w:t xml:space="preserve">"Photographer"</w:t>
      </w:r>
      <w:r>
        <w:t xml:space="preserve">, one must grasp the geopolitical context of 1986 Afghanistan. The country was embroiled in a devastating conflict against the Soviet occupation, with various Mujahideen factions fighting for control. Aid organizations, including International Physicians for the Prevention of Nuclear War (IPPNW), sent teams to provide medical care and document humanitarian crises.</w:t>
      </w:r>
    </w:p>
    <w:p>
      <w:pPr>
        <w:pStyle w:val="BodyText"/>
      </w:pPr>
      <w:r>
        <w:t xml:space="preserve">This historical backdrop is crucial for any reader, especially those in Europe where the aftermath of this conflict continues to shape migration patterns and political discourse today. In Munich, a city that has become one of Germany’s primary hubs for refugee integration and international dialogue, the stories contained in</w:t>
      </w:r>
      <w:r>
        <w:t xml:space="preserve"> </w:t>
      </w:r>
      <w:r>
        <w:rPr>
          <w:iCs/>
          <w:i/>
        </w:rPr>
        <w:t xml:space="preserve">"Photographer"</w:t>
      </w:r>
      <w:r>
        <w:t xml:space="preserve"> </w:t>
      </w:r>
      <w:r>
        <w:t xml:space="preserve">are not distant history; they are part of an ongoing narrative. The book highlights the universal nature of suffering and the critical role of neutral aid workers in war zones—a theme that remains deeply relevant.</w:t>
      </w:r>
    </w:p>
    <w:bookmarkEnd w:id="23"/>
    <w:bookmarkStart w:id="24" w:name="v.-relevance-to-munich-and-germany"/>
    <w:p>
      <w:pPr>
        <w:pStyle w:val="Heading2"/>
      </w:pPr>
      <w:r>
        <w:t xml:space="preserve">V. Relevance to Munich and Germany</w:t>
      </w:r>
    </w:p>
    <w:p>
      <w:pPr>
        <w:pStyle w:val="FirstParagraph"/>
      </w:pPr>
      <w:r>
        <w:t xml:space="preserve">Why is a story about Afghanistan significant for a reader in Munich, Germany? The answer lies in Munich’s own history and its current social fabric.</w:t>
      </w:r>
    </w:p>
    <w:p>
      <w:pPr>
        <w:pStyle w:val="BodyText"/>
      </w:pPr>
      <w:r>
        <w:rPr>
          <w:bCs/>
          <w:b/>
        </w:rPr>
        <w:t xml:space="preserve">A. Historical Reflection:</w:t>
      </w:r>
      <w:r>
        <w:t xml:space="preserve">Munich carries the weight of its own 20th-century history. While</w:t>
      </w:r>
      <w:r>
        <w:t xml:space="preserve"> </w:t>
      </w:r>
      <w:r>
        <w:rPr>
          <w:iCs/>
          <w:i/>
        </w:rPr>
        <w:t xml:space="preserve">"Photographer"</w:t>
      </w:r>
      <w:r>
        <w:t xml:space="preserve"> </w:t>
      </w:r>
      <w:r>
        <w:t xml:space="preserve">deals with Afghanistan, the act of looking back at traumatic events to learn from them is a practice deeply embedded in German culture (*Vergangenheitsbewältigung*). Reading Helmsman’s account encourages readers to confront uncomfortable truths about war and human resilience, mirroring Germany’s ongoing process of historical reckoning.</w:t>
      </w:r>
    </w:p>
    <w:p>
      <w:pPr>
        <w:pStyle w:val="BodyText"/>
      </w:pPr>
      <w:r>
        <w:rPr>
          <w:bCs/>
          <w:b/>
        </w:rPr>
        <w:t xml:space="preserve">B. Journalism and Ethics:</w:t>
      </w:r>
      <w:r>
        <w:t xml:space="preserve">Germany has a robust tradition of investigative journalism and ethical reporting. In Munich, media schools and press clubs often discuss the responsibilities of journalists in conflict zones.</w:t>
      </w:r>
      <w:r>
        <w:t xml:space="preserve"> </w:t>
      </w:r>
      <w:r>
        <w:rPr>
          <w:iCs/>
          <w:i/>
        </w:rPr>
        <w:t xml:space="preserve">"Photographer"</w:t>
      </w:r>
      <w:r>
        <w:t xml:space="preserve"> </w:t>
      </w:r>
      <w:r>
        <w:t xml:space="preserve">offers an introspective look at these ethics: How does one capture humanity without exploiting pain? What is the impact on the observer? For students and professionals in Munich’s media sector, this book serves as a case study in ethical visual storytelling.</w:t>
      </w:r>
    </w:p>
    <w:p>
      <w:pPr>
        <w:pStyle w:val="BodyText"/>
      </w:pPr>
      <w:r>
        <w:rPr>
          <w:bCs/>
          <w:b/>
        </w:rPr>
        <w:t xml:space="preserve">C. Empathy and Integration:</w:t>
      </w:r>
      <w:r>
        <w:t xml:space="preserve">Munich has seen a significant influx of refugees from regions affected by conflicts similar to that of Afghanistan. Helmsman’s interactions with local Afghans—his attempts to understand their culture, language, and pain—serve as a powerful metaphor for the integration process in Munich today. The book fosters empathy, reminding readers behind every statistic is a human story.</w:t>
      </w:r>
    </w:p>
    <w:bookmarkEnd w:id="24"/>
    <w:bookmarkStart w:id="25" w:name="X3d8d36d93918af8386d164e9aa9616e95782bd5"/>
    <w:p>
      <w:pPr>
        <w:pStyle w:val="Heading2"/>
      </w:pPr>
      <w:r>
        <w:t xml:space="preserve">VI. Critical Analysis: Strengths and Weaknesses</w:t>
      </w:r>
    </w:p>
    <w:p>
      <w:pPr>
        <w:pStyle w:val="FirstParagraph"/>
      </w:pPr>
      <w:r>
        <w:rPr>
          <w:bCs/>
          <w:b/>
        </w:rPr>
        <w:t xml:space="preserve">Strengths:</w:t>
      </w:r>
      <w:r>
        <w:t xml:space="preserve">The primary strength of</w:t>
      </w:r>
      <w:r>
        <w:t xml:space="preserve"> </w:t>
      </w:r>
      <w:r>
        <w:rPr>
          <w:iCs/>
          <w:i/>
        </w:rPr>
        <w:t xml:space="preserve">"Photographer"</w:t>
      </w:r>
      <w:r>
        <w:t xml:space="preserve"> </w:t>
      </w:r>
      <w:r>
        <w:t xml:space="preserve">is its authenticity. By relying on real diaries and photos, the authors avoid sensationalism. The character development of David Helmsman is particularly compelling; he evolves from a detached observer to an emotionally involved participant who grapples with guilt and grief.</w:t>
      </w:r>
    </w:p>
    <w:p>
      <w:pPr>
        <w:pStyle w:val="BodyText"/>
      </w:pPr>
      <w:r>
        <w:rPr>
          <w:bCs/>
          <w:b/>
        </w:rPr>
        <w:t xml:space="preserve">Weaknesses:</w:t>
      </w:r>
      <w:r>
        <w:t xml:space="preserve">Critics might argue that the graphic novel format, while powerful for visual impact, can sometimes simplify complex geopolitical issues. However, the authors mitigate this by including extensive historical notes and context within the text itself.</w:t>
      </w:r>
    </w:p>
    <w:bookmarkEnd w:id="25"/>
    <w:bookmarkStart w:id="26" w:name="vii.-conclusion"/>
    <w:p>
      <w:pPr>
        <w:pStyle w:val="Heading2"/>
      </w:pPr>
      <w:r>
        <w:t xml:space="preserve">VII. Conclusion</w:t>
      </w:r>
    </w:p>
    <w:p>
      <w:pPr>
        <w:pStyle w:val="FirstParagraph"/>
      </w:pPr>
      <w:r>
        <w:t xml:space="preserve">In conclusion,</w:t>
      </w:r>
      <w:r>
        <w:t xml:space="preserve"> </w:t>
      </w:r>
      <w:r>
        <w:rPr>
          <w:iCs/>
          <w:i/>
        </w:rPr>
        <w:t xml:space="preserve">"Photographer"</w:t>
      </w:r>
      <w:r>
        <w:t xml:space="preserve"> </w:t>
      </w:r>
      <w:r>
        <w:t xml:space="preserve">is a masterful blend of history, art, and journalism that transcends its geographical setting. For readers in Munich, Germany, it offers more than just a window into 1980s Afghanistan; it provides a mirror to examine our own responsibilities as witnesses to global suffering. The city of Munich, with its rich cultural heritage and forward-looking social policies, is an ideal place to engage with this narrative.</w:t>
      </w:r>
    </w:p>
    <w:p>
      <w:pPr>
        <w:pStyle w:val="BodyText"/>
      </w:pPr>
      <w:r>
        <w:t xml:space="preserve">The book reminds us that while wars change and borders shift, the human capacity for endurance and the duty to remember remain constant. Through Helmsman’s lens, we see not just a country in turmoil but a testament to the power of human connection across cultural divides. This book report asserts that</w:t>
      </w:r>
      <w:r>
        <w:t xml:space="preserve"> </w:t>
      </w:r>
      <w:r>
        <w:rPr>
          <w:iCs/>
          <w:i/>
        </w:rPr>
        <w:t xml:space="preserve">"Photographer"</w:t>
      </w:r>
      <w:r>
        <w:t xml:space="preserve"> </w:t>
      </w:r>
      <w:r>
        <w:t xml:space="preserve">is an essential read for anyone in Munich interested in understanding the intersections of art, history, and humanitarianism.</w:t>
      </w:r>
    </w:p>
    <w:bookmarkEnd w:id="26"/>
    <w:bookmarkStart w:id="27" w:name="viii.-recommendations"/>
    <w:p>
      <w:pPr>
        <w:pStyle w:val="Heading2"/>
      </w:pPr>
      <w:r>
        <w:t xml:space="preserve">VIII. Recommendations</w:t>
      </w:r>
    </w:p>
    <w:p>
      <w:pPr>
        <w:pStyle w:val="FirstParagraph"/>
      </w:pPr>
      <w:r>
        <w:t xml:space="preserve">I recommend this book for:</w:t>
      </w:r>
    </w:p>
    <w:p>
      <w:pPr>
        <w:numPr>
          <w:ilvl w:val="0"/>
          <w:numId w:val="1001"/>
        </w:numPr>
        <w:pStyle w:val="Compact"/>
      </w:pPr>
      <w:r>
        <w:t xml:space="preserve">Literature students analyzing non-fiction graphic narratives.</w:t>
      </w:r>
    </w:p>
    <w:p>
      <w:pPr>
        <w:numPr>
          <w:ilvl w:val="0"/>
          <w:numId w:val="1001"/>
        </w:numPr>
        <w:pStyle w:val="Compact"/>
      </w:pPr>
      <w:r>
        <w:t xml:space="preserve">Journalism and photography classes discussing ethical representation.</w:t>
      </w:r>
    </w:p>
    <w:p>
      <w:pPr>
        <w:numPr>
          <w:ilvl w:val="0"/>
          <w:numId w:val="1001"/>
        </w:numPr>
        <w:pStyle w:val="Compact"/>
      </w:pPr>
      <w:r>
        <w:t xml:space="preserve">General readers in Munich interested in international affairs and historical documentaries.</w:t>
      </w:r>
    </w:p>
    <w:p>
      <w:pPr>
        <w:pStyle w:val="FirstParagraph"/>
      </w:pPr>
      <w:r>
        <w:t xml:space="preserve">The narrative is challenging but rewarding, offering a profound meditation on what it means to truly see and witness the world around us. In Munich, where history is preserved with care and the future is built through understanding,</w:t>
      </w:r>
      <w:r>
        <w:t xml:space="preserve"> </w:t>
      </w:r>
      <w:r>
        <w:rPr>
          <w:iCs/>
          <w:i/>
        </w:rPr>
        <w:t xml:space="preserve">"Photographer"</w:t>
      </w:r>
      <w:r>
        <w:t xml:space="preserve"> </w:t>
      </w:r>
      <w:r>
        <w:t xml:space="preserve">stands as a vital contribution to global literature.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2026-07-29T12:24:29Z</dcterms:created>
  <dcterms:modified xsi:type="dcterms:W3CDTF">2026-07-29T12:24:29Z</dcterms:modified>
</cp:coreProperties>
</file>

<file path=docProps/custom.xml><?xml version="1.0" encoding="utf-8"?>
<Properties xmlns="http://schemas.openxmlformats.org/officeDocument/2006/custom-properties" xmlns:vt="http://schemas.openxmlformats.org/officeDocument/2006/docPropsVTypes"/>
</file>