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Memory</w:t>
      </w:r>
      <w:r>
        <w:t xml:space="preserve"> </w:t>
      </w:r>
      <w:r>
        <w:t xml:space="preserve">and</w:t>
      </w:r>
      <w:r>
        <w:t xml:space="preserve"> </w:t>
      </w:r>
      <w:r>
        <w:t xml:space="preserve">Identity</w:t>
      </w:r>
      <w:r>
        <w:t xml:space="preserve"> </w:t>
      </w:r>
      <w:r>
        <w:t xml:space="preserve">in</w:t>
      </w:r>
      <w:r>
        <w:t xml:space="preserve"> </w:t>
      </w:r>
      <w:r>
        <w:t xml:space="preserve">Russia,</w:t>
      </w:r>
      <w:r>
        <w:t xml:space="preserve"> </w:t>
      </w:r>
      <w:r>
        <w:t xml:space="preserve">Moscow</w:t>
      </w:r>
    </w:p>
    <w:bookmarkStart w:id="25" w:name="X1b4d7745b2612458f522fd982ab9b791f551936"/>
    <w:p>
      <w:pPr>
        <w:pStyle w:val="Heading1"/>
      </w:pPr>
      <w:r>
        <w:t xml:space="preserve">The Photographer: A Critical Analysis of Memory and Identity in Russia, Moscow</w:t>
      </w:r>
    </w:p>
    <w:p>
      <w:pPr>
        <w:pStyle w:val="FirstParagraph"/>
      </w:pPr>
      <w:r>
        <w:rPr>
          <w:bCs/>
          <w:b/>
        </w:rPr>
        <w:t xml:space="preserve">Title:</w:t>
      </w:r>
      <w:r>
        <w:br/>
      </w:r>
      <w:r>
        <w:t xml:space="preserve">The Photographer: My Escape from War (2018)</w:t>
      </w:r>
      <w:r>
        <w:br/>
      </w:r>
      <w:r>
        <w:rPr>
          <w:bCs/>
          <w:b/>
        </w:rPr>
        <w:t xml:space="preserve">Author/Creator:</w:t>
      </w:r>
      <w:r>
        <w:br/>
      </w:r>
      <w:r>
        <w:t xml:space="preserve">Delphine de Vigan (Text) &amp; Emmanuel Guibert (Illustrations)</w:t>
      </w:r>
      <w:r>
        <w:br/>
      </w:r>
      <w:r>
        <w:rPr>
          <w:bCs/>
          <w:b/>
        </w:rPr>
        <w:t xml:space="preserve">Translator:</w:t>
      </w:r>
      <w:r>
        <w:br/>
      </w:r>
      <w:r>
        <w:t xml:space="preserve">John Cullen</w:t>
      </w:r>
      <w:r>
        <w:br/>
      </w:r>
      <w:r>
        <w:rPr>
          <w:bCs/>
          <w:b/>
        </w:rPr>
        <w:t xml:space="preserve">Publishing Context: Russia , Moscow</w:t>
      </w:r>
      <w:r>
        <w:br/>
      </w:r>
      <w:r>
        <w:rPr>
          <w:iCs/>
          <w:i/>
          <w:bCs/>
          <w:b/>
        </w:rPr>
        <w:t xml:space="preserve">(Adapted for the contemporary Russian cultural and historical reading landscape)</w:t>
      </w:r>
    </w:p>
    <w:p>
      <w:pPr>
        <w:pStyle w:val="BodyText"/>
      </w:pPr>
      <w:r>
        <w:t xml:space="preserve">In the vast expanse of global literature and graphic storytelling, few works manage to bridge the delicate gap between intimate family history and sweeping geopolitical tragedy as effectively as</w:t>
      </w:r>
      <w:r>
        <w:t xml:space="preserve"> </w:t>
      </w:r>
      <w:r>
        <w:rPr>
          <w:iCs/>
          <w:i/>
        </w:rPr>
        <w:t xml:space="preserve">The Photographer</w:t>
      </w:r>
      <w:r>
        <w:t xml:space="preserve">. While originally conceived by French authors Delphine de Vigan and Emmanuel Guibert, this profound narrative has found a deeply resonant echo in Russia, particularly within the cultural consciousness of Moscow. This book report explores why De Vigan’s graphic novel holds such significant weight for readers in Moscow today. It examines how</w:t>
      </w:r>
      <w:r>
        <w:t xml:space="preserve"> </w:t>
      </w:r>
      <w:r>
        <w:rPr>
          <w:iCs/>
          <w:i/>
        </w:rPr>
        <w:t xml:space="preserve">The Photographer</w:t>
      </w:r>
      <w:r>
        <w:t xml:space="preserve"> </w:t>
      </w:r>
      <w:r>
        <w:t xml:space="preserve">navigates themes of memory, survival, and the enduring human spirit amidst war—themes that are intrinsically tied to the historical trauma and contemporary geopolitical realities experienced by many in Russia.</w:t>
      </w:r>
    </w:p>
    <w:bookmarkStart w:id="20" w:name="X902f580861aef37898ed8209c5ebf66cadb8275"/>
    <w:p>
      <w:pPr>
        <w:pStyle w:val="Heading2"/>
      </w:pPr>
      <w:r>
        <w:t xml:space="preserve">The Narrative Arc: A Journey from Fiction to Truth</w:t>
      </w:r>
    </w:p>
    <w:p>
      <w:pPr>
        <w:pStyle w:val="FirstParagraph"/>
      </w:pPr>
      <w:r>
        <w:t xml:space="preserve">The story begins as a fictionalized account. Delphine de Vigan imagines a scenario where she travels with her mother, Virginie, through Afghanistan in 1987. The year is pivotal; the Soviet-Afghan War is raging, and the country is fractured by conflict. Guided by their mutual friend Marc, they meet a photographer named David Colonna—a French humanitarian worker documenting the crisis for Médecins Sans Frontières (Doctors Without Borders). David’s role in this fictional meeting serves as a narrative device to transition into the true story he shares with them.</w:t>
      </w:r>
    </w:p>
    <w:p>
      <w:pPr>
        <w:pStyle w:val="BodyText"/>
      </w:pPr>
      <w:r>
        <w:t xml:space="preserve">This is where</w:t>
      </w:r>
      <w:r>
        <w:t xml:space="preserve"> </w:t>
      </w:r>
      <w:r>
        <w:rPr>
          <w:iCs/>
          <w:i/>
        </w:rPr>
        <w:t xml:space="preserve">The Photographer</w:t>
      </w:r>
      <w:r>
        <w:t xml:space="preserve"> </w:t>
      </w:r>
      <w:r>
        <w:t xml:space="preserve">transforms from fiction into documentary. David recounts his actual journey through Afghanistan, accompanied by an interpreter named Abdul Rasheed and a doctor named Pierre. Together, they traverse war-torn villages, witnessing unimaginable suffering while attempting to provide medical aid. For readers in Moscow, this part of the narrative is particularly haunting. The depiction of Soviet soldiers and Afghan mujahideen forces interacting with civilians strikes a deep chord with Russian audiences who remember—or are familiar with—the historical aftermaths of the Soviet withdrawal from Afghanistan. It serves as a visceral reminder of the human cost embedded in Cold War proxy conflicts.</w:t>
      </w:r>
    </w:p>
    <w:bookmarkEnd w:id="20"/>
    <w:bookmarkStart w:id="21" w:name="Xb477b667571264e159d1d12af0735299b8a366a"/>
    <w:p>
      <w:pPr>
        <w:pStyle w:val="Heading2"/>
      </w:pPr>
      <w:r>
        <w:t xml:space="preserve">The Role of Memory: A Lens for Modern Russian Readers</w:t>
      </w:r>
    </w:p>
    <w:p>
      <w:pPr>
        <w:pStyle w:val="FirstParagraph"/>
      </w:pPr>
      <w:r>
        <w:t xml:space="preserve">In Moscow, memory is not merely a passive recollection but an active, often painful engagement with history. The structure of</w:t>
      </w:r>
      <w:r>
        <w:t xml:space="preserve"> </w:t>
      </w:r>
      <w:r>
        <w:rPr>
          <w:iCs/>
          <w:i/>
        </w:rPr>
        <w:t xml:space="preserve">The Photographer</w:t>
      </w:r>
      <w:r>
        <w:t xml:space="preserve">, which frames David’s past experiences through the eyes of his son (a photographer himself) and Delphine de Vigan, underscores the importance of preserving truth against the erosion of time. For contemporary Russians, especially in Moscow where historical revisionism and national pride are heavily debated topics,</w:t>
      </w:r>
      <w:r>
        <w:t xml:space="preserve"> </w:t>
      </w:r>
      <w:r>
        <w:rPr>
          <w:iCs/>
          <w:i/>
        </w:rPr>
        <w:t xml:space="preserve">The Photographer</w:t>
      </w:r>
      <w:r>
        <w:t xml:space="preserve"> </w:t>
      </w:r>
      <w:r>
        <w:t xml:space="preserve">offers a stark counterpoint to sanitized histories.</w:t>
      </w:r>
    </w:p>
    <w:p>
      <w:pPr>
        <w:pStyle w:val="BodyText"/>
      </w:pPr>
      <w:r>
        <w:t xml:space="preserve">The graphic novel format plays a crucial role here. Emmanuel Guibert’s meticulous line work does not shy away from the brutality of war—showing bombed villages, injured children, and the psychological toll on soldiers and medics alike. In Moscow’s intellectual circles and literary festivals, this unflinching visual honesty is often praised for its refusal to glorify conflict. Instead of heroic tropes that might resonate with nationalist sentiments sometimes prevalent in state-sponsored media,</w:t>
      </w:r>
      <w:r>
        <w:t xml:space="preserve"> </w:t>
      </w:r>
      <w:r>
        <w:rPr>
          <w:iCs/>
          <w:i/>
        </w:rPr>
        <w:t xml:space="preserve">The Photographer</w:t>
      </w:r>
      <w:r>
        <w:t xml:space="preserve"> </w:t>
      </w:r>
      <w:r>
        <w:t xml:space="preserve">humanizes all sides while condemning the devastation war brings to ordinary people.</w:t>
      </w:r>
    </w:p>
    <w:bookmarkEnd w:id="21"/>
    <w:bookmarkStart w:id="22" w:name="X7efd9a329c94a5ace9ba6d457b78ca13b5b9d9d"/>
    <w:p>
      <w:pPr>
        <w:pStyle w:val="Heading2"/>
      </w:pPr>
      <w:r>
        <w:t xml:space="preserve">Cultural Resonance: Why Moscow Cares About Afghanistan's Past</w:t>
      </w:r>
    </w:p>
    <w:p>
      <w:pPr>
        <w:pStyle w:val="FirstParagraph"/>
      </w:pPr>
      <w:r>
        <w:t xml:space="preserve">The connection between Russia, Moscow, and Afghanistan is not just historical; it is deeply embedded in the collective psyche of a significant portion of the Russian population. Many families in Moscow have ties to those who served during the Soviet-Afghan War (1979–1989), often referred to as "Afghans." These veterans and their descendants occupy an ambiguous space in Russian society—sometimes revered, sometimes marginalized.</w:t>
      </w:r>
    </w:p>
    <w:p>
      <w:pPr>
        <w:pStyle w:val="BodyText"/>
      </w:pPr>
      <w:r>
        <w:rPr>
          <w:iCs/>
          <w:i/>
        </w:rPr>
        <w:t xml:space="preserve">The Photographer</w:t>
      </w:r>
      <w:r>
        <w:t xml:space="preserve"> </w:t>
      </w:r>
      <w:r>
        <w:t xml:space="preserve">provides a rare Western perspective on this conflict that aligns surprisingly well with the post-Soviet Russian sentiment. The characters’ disdain for bureaucracy, their frustration with distant political powers manipulating local conflicts, and their focus on humanitarian duty over ideology resonate strongly in Moscow. David Colonna’s character embodies a moral compass that transcends political alliances. His decision to stay in Afghanistan despite increasing danger mirrors the sacrifices made by countless aid workers and soldiers alike.</w:t>
      </w:r>
    </w:p>
    <w:p>
      <w:pPr>
        <w:pStyle w:val="BodyText"/>
      </w:pPr>
      <w:r>
        <w:t xml:space="preserve">Furthermore, the depiction of the Soviet-Afghan War's endgame—marked by chaos, abandonment, and betrayal—is particularly poignant for Moscow readers. The graphic novel captures the disillusionment that followed the withdrawal of forces in 1989. For many Muscovites, this period represents a turning point in their national identity: a moment when global power began to wane and internal contradictions started to surface.</w:t>
      </w:r>
    </w:p>
    <w:bookmarkEnd w:id="22"/>
    <w:bookmarkStart w:id="23" w:name="the-power-of-visual-storytelling"/>
    <w:p>
      <w:pPr>
        <w:pStyle w:val="Heading2"/>
      </w:pPr>
      <w:r>
        <w:t xml:space="preserve">The Power of Visual Storytelling</w:t>
      </w:r>
    </w:p>
    <w:p>
      <w:pPr>
        <w:pStyle w:val="FirstParagraph"/>
      </w:pPr>
      <w:r>
        <w:t xml:space="preserve">In an era saturated with digital images from conflict zones,</w:t>
      </w:r>
      <w:r>
        <w:t xml:space="preserve"> </w:t>
      </w:r>
      <w:r>
        <w:rPr>
          <w:iCs/>
          <w:i/>
        </w:rPr>
        <w:t xml:space="preserve">The Photographer</w:t>
      </w:r>
      <w:r>
        <w:t xml:space="preserve"> </w:t>
      </w:r>
      <w:r>
        <w:t xml:space="preserve">reminds us that every image carries the weight of its creator’s perspective. David Colonna is not just taking pictures; he is bearing witness. This theme resonates deeply in Moscow, where journalism and art have long been viewed as vital tools for exposing truth.</w:t>
      </w:r>
    </w:p>
    <w:p>
      <w:pPr>
        <w:pStyle w:val="BodyText"/>
      </w:pPr>
      <w:r>
        <w:t xml:space="preserve">Emmanuel Guibert’s use of black-and-white illustrations emphasizes the starkness of reality in Afghanistan. There are no colorful distractions—only light, shadow, and the raw expressions of human emotion. This aesthetic choice aligns with a broader tradition in Russian art and literature that values depth, melancholy, and authenticity over superficiality. The graphic novel format itself is significant; it breaks down barriers between "high" literary fiction and accessible visual storytelling, making the story of Afghanistan available to a wider audience in Moscow.</w:t>
      </w:r>
    </w:p>
    <w:bookmarkEnd w:id="23"/>
    <w:bookmarkStart w:id="24" w:name="conclusion-a-testament-to-humanity"/>
    <w:p>
      <w:pPr>
        <w:pStyle w:val="Heading2"/>
      </w:pPr>
      <w:r>
        <w:t xml:space="preserve">Conclusion: A Testament to Humanity</w:t>
      </w:r>
    </w:p>
    <w:p>
      <w:pPr>
        <w:pStyle w:val="FirstParagraph"/>
      </w:pPr>
      <w:r>
        <w:rPr>
          <w:iCs/>
          <w:i/>
        </w:rPr>
        <w:t xml:space="preserve">The Photographer</w:t>
      </w:r>
      <w:r>
        <w:t xml:space="preserve"> </w:t>
      </w:r>
      <w:r>
        <w:t xml:space="preserve">by Delphine de Vigan and Emmanuel Guibert stands as a monumental work that transcends its French origins. For readers in Russia, particularly those navigating the complex historical landscape of Moscow, this book serves as both a mirror and a window. It reflects their own memories of war while offering a compassionate look into another nation’s suffering.</w:t>
      </w:r>
    </w:p>
    <w:p>
      <w:pPr>
        <w:pStyle w:val="BodyText"/>
      </w:pPr>
      <w:r>
        <w:t xml:space="preserve">The story ultimately reinforces the idea that empathy is universal. David Colonna’s journey teaches us that even in the darkest times, compassion can prevail. As Russia continues to grapple with its own complex relationship with war and memory,</w:t>
      </w:r>
      <w:r>
        <w:t xml:space="preserve"> </w:t>
      </w:r>
      <w:r>
        <w:rPr>
          <w:iCs/>
          <w:i/>
        </w:rPr>
        <w:t xml:space="preserve">The Photographer</w:t>
      </w:r>
      <w:r>
        <w:t xml:space="preserve"> </w:t>
      </w:r>
      <w:r>
        <w:t xml:space="preserve">remains a vital text—one that calls for reflection, understanding, and an unwavering commitment to truth.</w:t>
      </w:r>
    </w:p>
    <w:p>
      <w:pPr>
        <w:pStyle w:val="BodyText"/>
      </w:pPr>
      <w:r>
        <w:t xml:space="preserve">In conclusion,</w:t>
      </w:r>
      <w:r>
        <w:t xml:space="preserve"> </w:t>
      </w:r>
      <w:r>
        <w:rPr>
          <w:iCs/>
          <w:i/>
        </w:rPr>
        <w:t xml:space="preserve">The Photographer</w:t>
      </w:r>
      <w:r>
        <w:t xml:space="preserve"> </w:t>
      </w:r>
      <w:r>
        <w:t xml:space="preserve">is more than just a graphic novel; it is a testament to the human capacity for resilience and love amidst chaos. Its relevance in Moscow lies in its ability to connect personal stories with historical truths, reminding us that behind every conflict are individual lives marked by hope and despair. This book deserves recognition not only for its literary merit but also for its contribution to global dialogue on peace, memory, and the enduring power of storytelling.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 - A Critical Analysis of Memory and Identity in Russia, Moscow</dc:title>
  <dc:creator/>
  <cp:keywords/>
  <dcterms:created xsi:type="dcterms:W3CDTF">2026-07-29T16:18:28Z</dcterms:created>
  <dcterms:modified xsi:type="dcterms:W3CDTF">2026-07-29T16:18:28Z</dcterms:modified>
</cp:coreProperties>
</file>

<file path=docProps/custom.xml><?xml version="1.0" encoding="utf-8"?>
<Properties xmlns="http://schemas.openxmlformats.org/officeDocument/2006/custom-properties" xmlns:vt="http://schemas.openxmlformats.org/officeDocument/2006/docPropsVTypes"/>
</file>