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p>
    <w:bookmarkStart w:id="25" w:name="a-critical-analysis-of-photographer"/>
    <w:p>
      <w:pPr>
        <w:pStyle w:val="Heading1"/>
      </w:pPr>
      <w:r>
        <w:t xml:space="preserve">A Critical Analysis of "Photographer"</w:t>
      </w:r>
    </w:p>
    <w:p>
      <w:pPr>
        <w:pStyle w:val="FirstParagraph"/>
      </w:pPr>
      <w:r>
        <w:rPr>
          <w:bCs/>
          <w:b/>
        </w:rPr>
        <w:t xml:space="preserve">Title:</w:t>
      </w:r>
      <w:r>
        <w:t xml:space="preserve"> </w:t>
      </w:r>
      <w:r>
        <w:t xml:space="preserve">Photographer</w:t>
      </w:r>
      <w:r>
        <w:br/>
      </w:r>
    </w:p>
    <w:p>
      <w:pPr>
        <w:pStyle w:val="BodyText"/>
      </w:pPr>
      <w:r>
        <w:t xml:space="preserve">Authors:  2. Introduction and Contextual Setting</w:t>
      </w:r>
    </w:p>
    <w:p>
      <w:pPr>
        <w:pStyle w:val="BodyText"/>
      </w:pPr>
      <w:r>
        <w:t xml:space="preserve">The graphic novel "Photographer" stands as a monumental achievement in the genre of non-fiction comics, bridging the gap between historical documentation and emotional storytelling. Created by Gene Luen Yang, illustrated by Dustin Nguyen, and co-authored with Dr. Scott West (an Emergency Physician who witnessed these events firsthand), this work offers an unflinching look at the humanitarian crisis in Bangladesh during 1971. For readers situated in United States Los Angeles, a city known for its vibrant arts scene and deep engagement with global narratives through cinema and literature, "Photographer" provides a crucial perspective on the power of visual journalism.</w:t>
      </w:r>
    </w:p>
    <w:p>
      <w:pPr>
        <w:pStyle w:val="BodyText"/>
      </w:pPr>
      <w:r>
        <w:t xml:space="preserve">The narrative follows Dr. Ryūji Saikawa, a Japanese physician working for Médecins Sans Frontières (MSF), also known as Doctors Without Borders. It is important to note that while the book itself does not take place in United States Los Angeles, the reception and educational value of this work are particularly poignant within American urban centers like Los Angeles, where diversity and global connectivity shape cultural discourse. The story begins with Dr. Saikawa leaving his pregnant wife in Tokyo to join a medical team in East Pakistan (now Bangladesh), which was embroiled in a brutal civil war.</w:t>
      </w:r>
    </w:p>
    <w:bookmarkStart w:id="20" w:name="X0f6caa570c12b60729aa698b1f42eacaa57e492"/>
    <w:p>
      <w:pPr>
        <w:pStyle w:val="Heading2"/>
      </w:pPr>
      <w:r>
        <w:t xml:space="preserve">3. Narrative Structure and Visual Storytelling</w:t>
      </w:r>
    </w:p>
    <w:p>
      <w:pPr>
        <w:pStyle w:val="FirstParagraph"/>
      </w:pPr>
      <w:r>
        <w:t xml:space="preserve">The term "Photographer" is somewhat of a misnomer if taken literally, as the protagonist is primarily a doctor. However, Dr. Saikawa’s role as an observer—and his possession of a camera—transforms him into a visual witness to history. The graphic novel format allows the reader to experience the chaos not just through medical details, but through visceral images of suffering and resilience.</w:t>
      </w:r>
    </w:p>
    <w:p>
      <w:pPr>
        <w:pStyle w:val="BodyText"/>
      </w:pPr>
      <w:r>
        <w:t xml:space="preserve">Dustin Nguyen’s artwork is instrumental in conveying the tone of the book. The use of muted earth tones during scenes in Bangladesh contrasts sharply with the brighter, warmer hues used when depicting life back home or moments of hope. This visual dichotomy emphasizes the disorientation felt by Dr. Saikawa and his colleague, Scott West, as they navigate a landscape turned into a battlefield.</w:t>
      </w:r>
    </w:p>
    <w:p>
      <w:pPr>
        <w:pStyle w:val="BodyText"/>
      </w:pPr>
      <w:r>
        <w:t xml:space="preserve">"The camera does not just record; it testifies."</w:t>
      </w:r>
      <w:r>
        <w:br/>
      </w:r>
      <w:r>
        <w:t xml:space="preserve">— This sentiment drives the narrative arc of "Photographer," highlighting how visual evidence can serve as both documentation and moral appeal.</w:t>
      </w:r>
    </w:p>
    <w:bookmarkEnd w:id="20"/>
    <w:bookmarkStart w:id="21" w:name="themes-of-displacement-and-identity"/>
    <w:p>
      <w:pPr>
        <w:pStyle w:val="Heading2"/>
      </w:pPr>
      <w:r>
        <w:t xml:space="preserve">4. Themes of Displacement and Identity</w:t>
      </w:r>
    </w:p>
    <w:p>
      <w:pPr>
        <w:pStyle w:val="FirstParagraph"/>
      </w:pPr>
      <w:r>
        <w:t xml:space="preserve">A central theme in "Photographer" is displacement. Dr. Saikawa finds himself in a country where he does not speak the language, amidst people who are fleeing their homes due to ethnic cleansing by the Pakistani army. This mirrors broader global issues of migration and refugee crises that continue to resonate in modern societies, including within United States Los Angeles communities.</w:t>
      </w:r>
    </w:p>
    <w:bookmarkEnd w:id="21"/>
    <w:bookmarkStart w:id="22" w:name="the-role-of-photography-in-conflict"/>
    <w:p>
      <w:pPr>
        <w:pStyle w:val="Heading2"/>
      </w:pPr>
      <w:r>
        <w:t xml:space="preserve">5. The Role of Photography in Conflict</w:t>
      </w:r>
    </w:p>
    <w:p>
      <w:pPr>
        <w:pStyle w:val="FirstParagraph"/>
      </w:pPr>
      <w:r>
        <w:t xml:space="preserve">The title "Photographer" draws attention to the ethical responsibilities inherent in capturing conflict. While Scott West focuses on saving lives through medicine, Dr. Saikawa uses his camera to preserve evidence of atrocities that might otherwise be denied or forgotten by the international community.</w:t>
      </w:r>
    </w:p>
    <w:p>
      <w:pPr>
        <w:pStyle w:val="BodyText"/>
      </w:pPr>
      <w:r>
        <w:t xml:space="preserve">In United States Los Angeles, where media literacy is increasingly important in an age of digital misinformation, "Photographer" serves as a case study in responsible journalism. The graphic novel forces readers to confront uncomfortable truths: that looking away is not an option when one possesses the means to bear witness. The images within the book are stark and sometimes disturbing, reminding us that photography in war zones is not about aesthetic beauty but about truth-telling.</w:t>
      </w:r>
    </w:p>
    <w:bookmarkEnd w:id="22"/>
    <w:bookmarkStart w:id="23" w:name="X3f402439f05ae37077ddc1bac22adf2c77611e2"/>
    <w:p>
      <w:pPr>
        <w:pStyle w:val="Heading2"/>
      </w:pPr>
      <w:r>
        <w:t xml:space="preserve">6. Relevance to United States Los Angeles Audience</w:t>
      </w:r>
    </w:p>
    <w:p>
      <w:pPr>
        <w:pStyle w:val="FirstParagraph"/>
      </w:pPr>
      <w:r>
        <w:t xml:space="preserve">For residents of United States Los Angeles, "Photographer" offers several layers of relevance:</w:t>
      </w:r>
    </w:p>
    <w:p>
      <w:pPr>
        <w:numPr>
          <w:ilvl w:val="0"/>
          <w:numId w:val="1001"/>
        </w:numPr>
        <w:pStyle w:val="Compact"/>
      </w:pPr>
      <w:r>
        <w:rPr>
          <w:bCs/>
          <w:b/>
        </w:rPr>
        <w:t xml:space="preserve">Cultural Proximity to Global Issues:</w:t>
      </w:r>
      <w:r>
        <w:t xml:space="preserve">  Los Angeles is home to a significant population of individuals with ties to Asia and the Middle East, making the historical context of Bangladesh highly relevant.</w:t>
      </w:r>
    </w:p>
    <w:p>
      <w:pPr>
        <w:numPr>
          <w:ilvl w:val="0"/>
          <w:numId w:val="1001"/>
        </w:numPr>
        <w:pStyle w:val="Compact"/>
      </w:pPr>
      <w:r>
        <w:rPr>
          <w:bCs/>
          <w:b/>
        </w:rPr>
        <w:t xml:space="preserve">Educational Value: </w:t>
      </w:r>
      <w:r>
        <w:t xml:space="preserve"> </w:t>
      </w:r>
      <w:r>
        <w:t xml:space="preserve">The graphic novel format makes complex historical events accessible. It is frequently used in educational settings in United States Los Angeles schools and universities to teach both history and media ethics.</w:t>
      </w:r>
    </w:p>
    <w:p>
      <w:pPr>
        <w:numPr>
          <w:ilvl w:val="0"/>
          <w:numId w:val="1001"/>
        </w:numPr>
        <w:pStyle w:val="Compact"/>
      </w:pPr>
      <w:r>
        <w:rPr>
          <w:bCs/>
          <w:b/>
        </w:rPr>
        <w:t xml:space="preserve">Mental Health Awareness:</w:t>
      </w:r>
      <w:r>
        <w:t xml:space="preserve">  Dr. Saikawa’s struggle with PTSD reflects broader conversations about mental health among healthcare workers—a topic that is actively discussed within the medical communities of United States Los Angeles.</w:t>
      </w:r>
    </w:p>
    <w:bookmarkEnd w:id="23"/>
    <w:bookmarkStart w:id="24" w:name="conclusion"/>
    <w:p>
      <w:pPr>
        <w:pStyle w:val="Heading2"/>
      </w:pPr>
      <w:r>
        <w:t xml:space="preserve">7. Conclusion</w:t>
      </w:r>
    </w:p>
    <w:p>
      <w:pPr>
        <w:pStyle w:val="FirstParagraph"/>
      </w:pPr>
      <w:r>
        <w:t xml:space="preserve">"Photographer" is more than just a historical account; it is a profound meditation on the limits of human endurance and the necessity of compassion. Through its unique blend of medical realism and visual storytelling, it challenges readers to consider their role as witnesses to global suffering.</w:t>
      </w:r>
    </w:p>
    <w:p>
      <w:pPr>
        <w:pStyle w:val="BodyText"/>
      </w:pPr>
      <w:r>
        <w:t xml:space="preserve">In United States Los Angeles, where art intersects with activism daily, this book finds its natural home. It reminds us that while we may be geographically distant from the events of 1971 Bangladesh, our humanity connects us across borders. The legacy of Dr. Saikawa’s lens and Dr. West’s scalpel continues to inspire those who seek justice through both action and observation.</w:t>
      </w:r>
    </w:p>
    <w:p>
      <w:pPr>
        <w:pStyle w:val="BodyText"/>
      </w:pPr>
      <w:r>
        <w:rPr>
          <w:bCs/>
          <w:b/>
        </w:rPr>
        <w:t xml:space="preserve">Bibliography:</w:t>
      </w:r>
      <w:r>
        <w:br/>
      </w:r>
      <w:r>
        <w:t xml:space="preserve">Yang, Gene Luen, et al. "Photographer." First Second Books, 2015.</w:t>
      </w:r>
      <w:r>
        <w:br/>
      </w:r>
      <w:r>
        <w:t xml:space="preserve">West, Scott. Medical Consultant and Co-Author.</w:t>
      </w:r>
      <w:r>
        <w:br/>
      </w:r>
      <w:r>
        <w:t xml:space="preserve">Nguyen, Dustin. Illustrator.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dc:title>
  <dc:creator/>
  <dc:language>en</dc:language>
  <cp:keywords/>
  <dcterms:created xsi:type="dcterms:W3CDTF">2026-07-30T07:12:18Z</dcterms:created>
  <dcterms:modified xsi:type="dcterms:W3CDTF">2026-07-30T07:12:18Z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