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Photographer</w:t>
      </w:r>
      <w:r>
        <w:t xml:space="preserve"> </w:t>
      </w:r>
      <w:r>
        <w:t xml:space="preserve">-</w:t>
      </w:r>
      <w:r>
        <w:t xml:space="preserve"> </w:t>
      </w:r>
      <w:r>
        <w:t xml:space="preserve">Miami</w:t>
      </w:r>
      <w:r>
        <w:t xml:space="preserve"> </w:t>
      </w:r>
      <w:r>
        <w:t xml:space="preserve">Edition</w:t>
      </w:r>
    </w:p>
    <w:p>
      <w:pPr>
        <w:pStyle w:val="FirstParagraph"/>
      </w:pPr>
      <w:r>
        <w:t xml:space="preserve">/**/</w:t>
      </w:r>
      <w:r>
        <w:t xml:space="preserve"> </w:t>
      </w:r>
      <w:r>
        <w:t xml:space="preserve">/*Note: Original code had unclosed</w:t>
      </w:r>
    </w:p>
    <w:p>
      <w:pPr>
        <w:pStyle w:val="BodyText"/>
      </w:pPr>
      <w:r>
        <w:t xml:space="preserve">. Adding closure for valid HTML structure*/</w:t>
      </w:r>
    </w:p>
    <w:bookmarkStart w:id="20" w:name="book-report"/>
    <w:p>
      <w:pPr>
        <w:pStyle w:val="Heading1"/>
      </w:pPr>
      <w:r>
        <w:t xml:space="preserve">Book Report</w:t>
      </w:r>
    </w:p>
    <w:p>
      <w:pPr>
        <w:pStyle w:val="FirstParagraph"/>
      </w:pPr>
      <w:r>
        <w:rPr>
          <w:bCs/>
          <w:b/>
        </w:rPr>
        <w:t xml:space="preserve">Title:</w:t>
      </w:r>
      <w:r>
        <w:t xml:space="preserve"> </w:t>
      </w:r>
      <w:r>
        <w:t xml:space="preserve">The Photographer</w:t>
      </w:r>
    </w:p>
    <w:p>
      <w:pPr>
        <w:pStyle w:val="BodyText"/>
      </w:pPr>
      <w:r>
        <w:rPr>
          <w:bCs/>
          <w:b/>
        </w:rPr>
        <w:t xml:space="preserve">Author:</w:t>
      </w:r>
      <w:r>
        <w:t xml:space="preserve"> </w:t>
      </w:r>
      <w:r>
        <w:t xml:space="preserve">Jean-Baptiste Andrea and Benoit Delerm</w:t>
      </w:r>
    </w:p>
    <w:bookmarkEnd w:id="20"/>
    <w:bookmarkStart w:id="21" w:name="introduction"/>
    <w:p>
      <w:pPr>
        <w:pStyle w:val="Heading2"/>
      </w:pPr>
      <w:r>
        <w:t xml:space="preserve">Introduction</w:t>
      </w:r>
    </w:p>
    <w:p>
      <w:pPr>
        <w:pStyle w:val="FirstParagraph"/>
      </w:pPr>
      <w:r>
        <w:t xml:space="preserve">The graphic novel</w:t>
      </w:r>
      <w:r>
        <w:t xml:space="preserve"> </w:t>
      </w:r>
      <w:r>
        <w:rPr>
          <w:iCs/>
          <w:i/>
        </w:rPr>
        <w:t xml:space="preserve">The Photographer</w:t>
      </w:r>
      <w:r>
        <w:t xml:space="preserve"> </w:t>
      </w:r>
      <w:r>
        <w:t xml:space="preserve">(original French title:</w:t>
      </w:r>
      <w:r>
        <w:t xml:space="preserve"> </w:t>
      </w:r>
      <w:r>
        <w:rPr>
          <w:iCs/>
          <w:i/>
        </w:rPr>
        <w:t xml:space="preserve">Le Photographe</w:t>
      </w:r>
      <w:r>
        <w:t xml:space="preserve">) stands as a monumental work in the realm of documentary literature. While the narrative is rooted in historical events involving Doctors Without Borders during the Soviet-Afghan War, its relevance resonates deeply with contemporary readers, particularly those situated in cosmopolitan hubs like</w:t>
      </w:r>
      <w:r>
        <w:t xml:space="preserve"> </w:t>
      </w:r>
      <w:r>
        <w:rPr>
          <w:bCs/>
          <w:b/>
        </w:rPr>
        <w:t xml:space="preserve">United States Miami</w:t>
      </w:r>
      <w:r>
        <w:t xml:space="preserve">. This report analyzes how the visual storytelling and humanitarian themes within</w:t>
      </w:r>
      <w:r>
        <w:t xml:space="preserve"> </w:t>
      </w:r>
      <w:r>
        <w:rPr>
          <w:iCs/>
          <w:i/>
        </w:rPr>
        <w:t xml:space="preserve">The Photographer</w:t>
      </w:r>
      <w:r>
        <w:t xml:space="preserve"> </w:t>
      </w:r>
      <w:r>
        <w:t xml:space="preserve">intersect with the modern consciousness of a global city such as Miami. By examining the artistic choices of Jean-Baptiste Andrea and Benoit Delerm, we can understand how this work serves not just as a historical record, but as a mirror for current societal reflections on conflict, medicine, and humanity.</w:t>
      </w:r>
    </w:p>
    <w:bookmarkEnd w:id="21"/>
    <w:bookmarkStart w:id="22" w:name="narrative-structure-and-visual-style"/>
    <w:p>
      <w:pPr>
        <w:pStyle w:val="Heading2"/>
      </w:pPr>
      <w:r>
        <w:t xml:space="preserve">Narrative Structure and Visual Style</w:t>
      </w:r>
    </w:p>
    <w:p>
      <w:pPr>
        <w:pStyle w:val="FirstParagraph"/>
      </w:pPr>
      <w:r>
        <w:t xml:space="preserve">The core strength of this book lies in its dual narrative structure. The authors seamlessly blend historical documentation with personal memoir. One layer follows the real-life experiences of Didier Lefèvre, a French photographer who joined Doctors Without Borders (Médecins Sans Frontières) in Afghanistan in 1986. The other layer is the meta-narrative of Delerm and Andrea themselves as they interview Lefèvre decades later, reconstructing his journey through flashbacks. This technique allows the reader to see not only the events but also the process of remembering them.</w:t>
      </w:r>
    </w:p>
    <w:p>
      <w:pPr>
        <w:pStyle w:val="BodyText"/>
      </w:pPr>
      <w:r>
        <w:t xml:space="preserve">The artistic style is pivotal to this experience. Unlike traditional black-and-white comic books,</w:t>
      </w:r>
      <w:r>
        <w:t xml:space="preserve"> </w:t>
      </w:r>
      <w:r>
        <w:rPr>
          <w:iCs/>
          <w:i/>
        </w:rPr>
        <w:t xml:space="preserve">The Photographer</w:t>
      </w:r>
      <w:r>
        <w:t xml:space="preserve"> </w:t>
      </w:r>
      <w:r>
        <w:t xml:space="preserve">utilizes a limited color palette that evokes the dusty, arid landscapes of Afghanistan and the sterile, urgent environments of makeshift field hospitals. The use of sepia tones and earthy colors grounds the story in reality, reminding the reader that these are real events captured by a lens. For readers in</w:t>
      </w:r>
      <w:r>
        <w:t xml:space="preserve"> </w:t>
      </w:r>
      <w:r>
        <w:rPr>
          <w:bCs/>
          <w:b/>
        </w:rPr>
        <w:t xml:space="preserve">United States Miami</w:t>
      </w:r>
      <w:r>
        <w:t xml:space="preserve">, where art deco aesthetics meet modern digital media, this analog approach to storytelling offers a refreshing pause. It highlights the tactile nature of truth—how photographs are developed physically and how memories develop over time.</w:t>
      </w:r>
    </w:p>
    <w:bookmarkEnd w:id="22"/>
    <w:bookmarkStart w:id="23" w:name="themes-of-humanity-and-conflict"/>
    <w:p>
      <w:pPr>
        <w:pStyle w:val="Heading2"/>
      </w:pPr>
      <w:r>
        <w:t xml:space="preserve">Themes of Humanity and Conflict</w:t>
      </w:r>
    </w:p>
    <w:p>
      <w:pPr>
        <w:pStyle w:val="FirstParagraph"/>
      </w:pPr>
      <w:r>
        <w:t xml:space="preserve">The central theme of</w:t>
      </w:r>
      <w:r>
        <w:t xml:space="preserve"> </w:t>
      </w:r>
      <w:r>
        <w:rPr>
          <w:iCs/>
          <w:i/>
        </w:rPr>
        <w:t xml:space="preserve">The Photographer</w:t>
      </w:r>
      <w:r>
        <w:t xml:space="preserve"> </w:t>
      </w:r>
      <w:r>
        <w:t xml:space="preserve">is the fragility of human life in the face of war. Lefèvre’s role is unique because he is not a soldier or a doctor, but an observer. His camera becomes his weapon against forgetting. The images he captures—the suffering children, the exhausted nurses, and the brutal realities of combat—serve as evidence of crimes that might otherwise be ignored by international bodies.</w:t>
      </w:r>
    </w:p>
    <w:p>
      <w:pPr>
        <w:pStyle w:val="BodyText"/>
      </w:pPr>
      <w:r>
        <w:t xml:space="preserve">In</w:t>
      </w:r>
      <w:r>
        <w:t xml:space="preserve"> </w:t>
      </w:r>
      <w:r>
        <w:rPr>
          <w:bCs/>
          <w:b/>
        </w:rPr>
        <w:t xml:space="preserve">United States Miami</w:t>
      </w:r>
      <w:r>
        <w:t xml:space="preserve">, a city characterized by its diversity and status as a gateway between the Americas and Europe, this theme is particularly poignant. Miami’s population includes many immigrants and refugees who have fled conflict zones themselves. The stories of the Afghan civilians in</w:t>
      </w:r>
      <w:r>
        <w:t xml:space="preserve"> </w:t>
      </w:r>
      <w:r>
        <w:rPr>
          <w:iCs/>
          <w:i/>
        </w:rPr>
        <w:t xml:space="preserve">The Photographer</w:t>
      </w:r>
      <w:r>
        <w:t xml:space="preserve"> </w:t>
      </w:r>
      <w:r>
        <w:t xml:space="preserve">mirror the experiences of those seeking safety in places like Miami. The book challenges Western readers to confront their own privilege and distance from global suffering. It asks: What is our responsibility when we view such images through screens or pages? Does witnessing constitute action?</w:t>
      </w:r>
    </w:p>
    <w:bookmarkEnd w:id="23"/>
    <w:bookmarkStart w:id="24" w:name="the-role-of-the-artist-as-witness"/>
    <w:p>
      <w:pPr>
        <w:pStyle w:val="Heading2"/>
      </w:pPr>
      <w:r>
        <w:t xml:space="preserve">The Role of the Artist as Witness</w:t>
      </w:r>
    </w:p>
    <w:p>
      <w:pPr>
        <w:pStyle w:val="FirstParagraph"/>
      </w:pPr>
      <w:r>
        <w:t xml:space="preserve">Lefèvre’s internal conflict is a major focus of the narrative. He struggles with the ethics of his profession. Is he exploiting suffering for art? Can beauty be extracted from horror? His journey is one of moral awakening, moving from a detached observer to an emotionally invested participant in the humanitarian effort. This arc resonates with artists and creatives globally, including those in Miami’s vibrant arts community.</w:t>
      </w:r>
    </w:p>
    <w:p>
      <w:pPr>
        <w:pStyle w:val="BodyText"/>
      </w:pPr>
      <w:r>
        <w:t xml:space="preserve">The graphic novel format itself is a form of testimony. By drawing Lefèvre’s photographs, Delerm pays homage to the original images while adding emotional depth through facial expressions and environmental details that a photograph might miss. This interpretation adds layers to the historical record, making it accessible to a broader audience. For students and scholars in</w:t>
      </w:r>
      <w:r>
        <w:t xml:space="preserve"> </w:t>
      </w:r>
      <w:r>
        <w:rPr>
          <w:bCs/>
          <w:b/>
        </w:rPr>
        <w:t xml:space="preserve">United States Miami</w:t>
      </w:r>
      <w:r>
        <w:t xml:space="preserve">, this work provides a case study in how visual media can shape historical memory.</w:t>
      </w:r>
    </w:p>
    <w:bookmarkEnd w:id="24"/>
    <w:bookmarkStart w:id="25" w:name="relevance-to-united-states-miami"/>
    <w:p>
      <w:pPr>
        <w:pStyle w:val="Heading2"/>
      </w:pPr>
      <w:r>
        <w:t xml:space="preserve">Relevance to United States Miami</w:t>
      </w:r>
    </w:p>
    <w:p>
      <w:pPr>
        <w:pStyle w:val="FirstParagraph"/>
      </w:pPr>
      <w:r>
        <w:t xml:space="preserve">Miami is a city of transients, artists, and global citizens. It is a place where cultures collide and merge.</w:t>
      </w:r>
      <w:r>
        <w:t xml:space="preserve"> </w:t>
      </w:r>
      <w:r>
        <w:rPr>
          <w:iCs/>
          <w:i/>
        </w:rPr>
        <w:t xml:space="preserve">The Photographer</w:t>
      </w:r>
      <w:r>
        <w:t xml:space="preserve"> </w:t>
      </w:r>
      <w:r>
        <w:t xml:space="preserve">speaks directly to this demographic. The book’s exploration of displacement mirrors the experiences of many in South Florida who have left their homelands behind. Furthermore, Miami’s medical community plays a crucial role in caring for vulnerable populations, much like Doctors Without Borders does in Afghanistan.</w:t>
      </w:r>
    </w:p>
    <w:p>
      <w:pPr>
        <w:pStyle w:val="BodyText"/>
      </w:pPr>
      <w:r>
        <w:t xml:space="preserve">Additionally, the visual nature of</w:t>
      </w:r>
      <w:r>
        <w:t xml:space="preserve"> </w:t>
      </w:r>
      <w:r>
        <w:rPr>
          <w:iCs/>
          <w:i/>
        </w:rPr>
        <w:t xml:space="preserve">The Photographer</w:t>
      </w:r>
      <w:r>
        <w:t xml:space="preserve"> </w:t>
      </w:r>
      <w:r>
        <w:t xml:space="preserve">appeals to Miami’s strong design and architecture culture. The city’s aesthetic appreciation enhances the reader's engagement with Delerm’s artistic choices. The book encourages local communities to reflect on global issues through a lens of empathy and artistic expression.</w:t>
      </w:r>
    </w:p>
    <w:bookmarkEnd w:id="25"/>
    <w:bookmarkStart w:id="26" w:name="conclusion"/>
    <w:p>
      <w:pPr>
        <w:pStyle w:val="Heading2"/>
      </w:pPr>
      <w:r>
        <w:t xml:space="preserve">Conclusion</w:t>
      </w:r>
    </w:p>
    <w:p>
      <w:pPr>
        <w:pStyle w:val="FirstParagraph"/>
      </w:pPr>
      <w:r>
        <w:rPr>
          <w:iCs/>
          <w:i/>
        </w:rPr>
        <w:t xml:space="preserve">The Photographer</w:t>
      </w:r>
      <w:r>
        <w:t xml:space="preserve"> </w:t>
      </w:r>
      <w:r>
        <w:t xml:space="preserve">is more than a graphic novel; it is a testament to the power of human resilience and the importance of bearing witness. Through its innovative blend of history, art, and personal narrative, it offers profound insights into the human condition during times of crisis. For readers in</w:t>
      </w:r>
      <w:r>
        <w:t xml:space="preserve"> </w:t>
      </w:r>
      <w:r>
        <w:rPr>
          <w:bCs/>
          <w:b/>
        </w:rPr>
        <w:t xml:space="preserve">United States Miami</w:t>
      </w:r>
      <w:r>
        <w:t xml:space="preserve">, this book serves as both an educational tool and an emotional journey. It reminds us that behind every statistic is a person with a story, often captured by the unblinking eye of a camera.</w:t>
      </w:r>
    </w:p>
    <w:p>
      <w:pPr>
        <w:pStyle w:val="BodyText"/>
      </w:pPr>
      <w:r>
        <w:t xml:space="preserve">In conclusion, this work deserves recognition not only for its historical accuracy but also for its ability to bridge cultural gaps. Whether in the dusty plains of Afghanistan or the bustling streets of Miami, the call to acknowledge and alleviate suffering remains universal.</w:t>
      </w:r>
      <w:r>
        <w:t xml:space="preserve"> </w:t>
      </w:r>
      <w:r>
        <w:rPr>
          <w:iCs/>
          <w:i/>
        </w:rPr>
        <w:t xml:space="preserve">The Photographer</w:t>
      </w:r>
      <w:r>
        <w:t xml:space="preserve"> </w:t>
      </w:r>
      <w:r>
        <w:t xml:space="preserve">ensures that these stories are not forgotten.</w:t>
      </w:r>
    </w:p>
    <w:p>
      <w:r>
        <w:pict>
          <v:rect style="width:0;height:1.5pt" o:hralign="center" o:hrstd="t" o:hr="t"/>
        </w:pict>
      </w:r>
    </w:p>
    <w:p>
      <w:pPr>
        <w:pStyle w:val="FirstParagraph"/>
      </w:pPr>
      <w:r>
        <w:t xml:space="preserve">Prepared for United States Miami Educational Review</w:t>
      </w:r>
    </w:p>
    <w:p>
      <w:pPr>
        <w:pStyle w:val="BodyText"/>
      </w:pPr>
      <w:r>
        <w:t xml:space="preserve">Date: October 2023</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Photographer - Miami Edition</dc:title>
  <dc:creator/>
  <dc:language>en</dc:language>
  <cp:keywords/>
  <dcterms:created xsi:type="dcterms:W3CDTF">2026-07-29T19:52:33Z</dcterms:created>
  <dcterms:modified xsi:type="dcterms:W3CDTF">2026-07-29T19:52:33Z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