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92a89c9d8238ec351e6fb5f81e666764de2cfc"/>
    <w:p>
      <w:pPr>
        <w:pStyle w:val="Heading1"/>
      </w:pPr>
      <w:r>
        <w:t xml:space="preserve">The Quantum Fabric of Reality:</w:t>
      </w:r>
      <w:r>
        <w:br/>
      </w:r>
      <w:r>
        <w:t xml:space="preserve">A Book Report on "Physicist"</w:t>
      </w:r>
    </w:p>
    <w:p>
      <w:pPr>
        <w:pStyle w:val="FirstParagraph"/>
      </w:pPr>
      <w:r>
        <w:rPr>
          <w:bCs/>
          <w:b/>
        </w:rPr>
        <w:t xml:space="preserve">Date:</w:t>
      </w:r>
      <w:r>
        <w:t xml:space="preserve"> </w:t>
      </w:r>
      <w:r>
        <w:t xml:space="preserve">May 24, 2024</w:t>
      </w:r>
      <w:r>
        <w:br/>
      </w:r>
      <w:r>
        <w:rPr>
          <w:bCs/>
          <w:b/>
        </w:rPr>
        <w:t xml:space="preserve">Location:</w:t>
      </w:r>
    </w:p>
    <w:p>
      <w:pPr>
        <w:pStyle w:val="BodyText"/>
      </w:pPr>
      <w:r>
        <w:t xml:space="preserve">Buenos Aires, Argentina Buenos Aires</w:t>
      </w:r>
      <w:r>
        <w:t xml:space="preserve"> </w:t>
      </w:r>
      <w:r>
        <w:br/>
      </w:r>
      <w:r>
        <w:t xml:space="preserve"> Author/Subject Focus: Theoretical Foundations of Modern Physics</w:t>
      </w:r>
    </w:p>
    <w:p>
      <w:pPr>
        <w:pStyle w:val="BodyText"/>
      </w:pPr>
      <w:r>
        <w:t xml:space="preserve">I. Introduction and Contextual Relevance</w:t>
      </w:r>
    </w:p>
    <w:p>
      <w:pPr>
        <w:pStyle w:val="BodyText"/>
      </w:pPr>
      <w:r>
        <w:t xml:space="preserve">The study of a</w:t>
      </w:r>
      <w:r>
        <w:t xml:space="preserve"> </w:t>
      </w:r>
      <w:r>
        <w:rPr>
          <w:bCs/>
          <w:b/>
        </w:rPr>
        <w:t xml:space="preserve">Physicist</w:t>
      </w:r>
      <w:r>
        <w:t xml:space="preserve">Physicist, examining how its principles resonate within the scientific community of Latin America and specifically within the capital city.</w:t>
      </w:r>
    </w:p>
    <w:p>
      <w:pPr>
        <w:pStyle w:val="BodyText"/>
      </w:pPr>
      <w:r>
        <w:t xml:space="preserve">Buenos Aires has long been a hub for intellectual debate and scientific innovation in South America. From the historic observatories to the cutting-edge research institutes affiliated with local universities, the city embodies a spirit of inquiry. This document serves as a critical review of how literature regarding theoretical physics can be adapted, understood, and applied by students and professionals in Argentina Buenos Aires. The relevance of mastering these concepts is heightened by the globalized nature of science today.</w:t>
      </w:r>
    </w:p>
    <w:bookmarkStart w:id="20" w:name="X71249a96e9b9fb81553eab7d7807cafc74ce30e"/>
    <w:p>
      <w:pPr>
        <w:pStyle w:val="Heading2"/>
      </w:pPr>
      <w:r>
        <w:t xml:space="preserve">II. Core Themes: The Role and Mindset of a Physicist</w:t>
      </w:r>
    </w:p>
    <w:p>
      <w:pPr>
        <w:pStyle w:val="FirstParagraph"/>
      </w:pPr>
      <w:r>
        <w:t xml:space="preserve">The primary focus of the text</w:t>
      </w:r>
    </w:p>
    <w:p>
      <w:pPr>
        <w:pStyle w:val="BodyText"/>
      </w:pPr>
      <w:r>
        <w:t xml:space="preserve">PhysicistPhysicist requires more than mathematical proficiency; it demands a philosophical engagement with questions that have no easy answers.</w:t>
      </w:r>
    </w:p>
    <w:p>
      <w:pPr>
        <w:pStyle w:val="BodyText"/>
      </w:pPr>
      <w:r>
        <w:t xml:space="preserve">This theme is particularly relevant in Argentina Buenos Aires where the educational system has historically valued strong foundational knowledge in mathematics and natural sciences. The report highlights how the mindset described in the book mirrors the rigorous analytical training often found among graduates from prestigious institutions such as Universidad de Buenos Aires (UBA) or Universidad Nacional de La Plata. The text argues that a true physicist must possess curiosity that is both boundless and disciplined, a quality that resonates deeply with the academic ethos of Argentina.</w:t>
      </w:r>
    </w:p>
    <w:bookmarkEnd w:id="20"/>
    <w:bookmarkStart w:id="21" w:name="Xf3c63838830e5999d533c04e7d774657412e25b"/>
    <w:p>
      <w:pPr>
        <w:pStyle w:val="Heading2"/>
      </w:pPr>
      <w:r>
        <w:t xml:space="preserve">III. Chapter Analysis: From Classical Mechanics to Quantum Uncertainty</w:t>
      </w:r>
    </w:p>
    <w:p>
      <w:pPr>
        <w:pStyle w:val="FirstParagraph"/>
      </w:pPr>
      <w:r>
        <w:rPr>
          <w:bCs/>
          <w:b/>
        </w:rPr>
        <w:t xml:space="preserve">A. The Classical Foundations</w:t>
      </w:r>
      <w:r>
        <w:t xml:space="preserve">The initial chapters of</w:t>
      </w:r>
      <w:r>
        <w:t xml:space="preserve"> </w:t>
      </w:r>
      <w:r>
        <w:rPr>
          <w:bCs/>
          <w:b/>
        </w:rPr>
        <w:t xml:space="preserve">Physicist</w:t>
      </w:r>
    </w:p>
    <w:p>
      <w:pPr>
        <w:pStyle w:val="BodyText"/>
      </w:pPr>
      <w:r>
        <w:rPr>
          <w:bCs/>
          <w:b/>
        </w:rPr>
        <w:t xml:space="preserve">B. Electromagnetism and Communication</w:t>
      </w:r>
      <w:r>
        <w:t xml:space="preserve">A significant portion of the book is dedicated to Maxwell’s equations. The author draws parallels between theoretical electromagnetism and the development of telecommunications infrastructure. In a bustling metropolis like Argentina Buenos Aires, where digital connectivity is a lifeline for commerce and culture, understanding the physics behind signal transmission is not just academic—it is societal.</w:t>
      </w:r>
    </w:p>
    <w:p>
      <w:pPr>
        <w:pStyle w:val="BodyText"/>
      </w:pPr>
      <w:r>
        <w:rPr>
          <w:bCs/>
          <w:b/>
        </w:rPr>
        <w:t xml:space="preserve">C. Quantum Mechanics: The Paradigm Shift</w:t>
      </w:r>
      <w:r>
        <w:t xml:space="preserve">The most challenging yet rewarding section covers quantum mechanics. Here, the book addresses the counter-intuitive nature of reality at atomic scales. It explores superposition and entanglement, concepts that challenge our classical understanding of cause and effect. For readers in Argentina Buenos Aires, this section serves as a bridge to emerging fields such as quantum computing research which is gaining traction in regional tech hubs.</w:t>
      </w:r>
    </w:p>
    <w:bookmarkEnd w:id="21"/>
    <w:bookmarkStart w:id="22" w:name="X344ac0315f932348bc397bae21f9d3faa5f95e3"/>
    <w:p>
      <w:pPr>
        <w:pStyle w:val="Heading2"/>
      </w:pPr>
      <w:r>
        <w:t xml:space="preserve">IV. Societal Impact: Science in the Context of Argentina Buenos Aires</w:t>
      </w:r>
    </w:p>
    <w:p>
      <w:pPr>
        <w:pStyle w:val="FirstParagraph"/>
      </w:pPr>
      <w:r>
        <w:t xml:space="preserve">A critical aspect of this report is analyzing how the abstract concepts presented in</w:t>
      </w:r>
      <w:r>
        <w:t xml:space="preserve"> </w:t>
      </w:r>
      <w:r>
        <w:rPr>
          <w:bCs/>
          <w:b/>
        </w:rPr>
        <w:t xml:space="preserve">Physicist</w:t>
      </w:r>
    </w:p>
    <w:p>
      <w:pPr>
        <w:pStyle w:val="BodyText"/>
      </w:pPr>
      <w:r>
        <w:t xml:space="preserve">The book argues that physicists have a responsibility to communicate complex ideas to the public. In Argentina Buenos Aires this is evident in the strong tradition of public lectures and scientific outreach events organized by museums like MALBA (which also hosts science exhibitions) and CONICET (the National Scientific and Technical Research Council). The text suggests that engaging with the community allows scientists in cities like Buenos Aires to foster a culture of critical thinking among citizens.</w:t>
      </w:r>
    </w:p>
    <w:p>
      <w:pPr>
        <w:pStyle w:val="BodyText"/>
      </w:pPr>
      <w:r>
        <w:t xml:space="preserve">Furthermore, the report highlights the importance of international collaboration. Physicists in Argentina Buenos Aires often work with counterparts from Europe and North America. Understanding global standards and theories, as outlined in</w:t>
      </w:r>
      <w:r>
        <w:t xml:space="preserve"> </w:t>
      </w:r>
      <w:r>
        <w:rPr>
          <w:bCs/>
          <w:b/>
        </w:rPr>
        <w:t xml:space="preserve">Physicist</w:t>
      </w:r>
    </w:p>
    <w:p>
      <w:pPr>
        <w:pStyle w:val="BodyText"/>
      </w:pPr>
      <w:r>
        <w:t xml:space="preserve">V. Critical Evaluation and Local Adaptation</w:t>
      </w:r>
    </w:p>
    <w:p>
      <w:pPr>
        <w:pStyle w:val="BodyText"/>
      </w:pPr>
      <w:r>
        <w:t xml:space="preserve">While</w:t>
      </w:r>
      <w:r>
        <w:t xml:space="preserve"> </w:t>
      </w:r>
      <w:r>
        <w:rPr>
          <w:bCs/>
          <w:b/>
        </w:rPr>
        <w:t xml:space="preserve">Physicist</w:t>
      </w:r>
    </w:p>
    <w:p>
      <w:pPr>
        <w:pStyle w:val="BodyText"/>
      </w:pPr>
      <w:r>
        <w:t xml:space="preserve">Additionally, the economic constraints faced by some institutions in the region mean that high-cost laboratory equipment may not always be available. The book’s emphasis on theoretical simulations and computer-based modeling becomes crucial here. It encourages physicists to rely on computational power rather than solely physical apparatus, a strategy that is highly viable for research groups in Argentina Buenos Aires who leverage local supercomputing resources.</w:t>
      </w:r>
    </w:p>
    <w:bookmarkEnd w:id="22"/>
    <w:bookmarkStart w:id="23" w:name="vi.-conclusion"/>
    <w:p>
      <w:pPr>
        <w:pStyle w:val="Heading2"/>
      </w:pPr>
      <w:r>
        <w:t xml:space="preserve">VI. Conclusion</w:t>
      </w:r>
    </w:p>
    <w:p>
      <w:pPr>
        <w:pStyle w:val="FirstParagraph"/>
      </w:pPr>
      <w:r>
        <w:t xml:space="preserve">In conclusion,</w:t>
      </w:r>
      <w:r>
        <w:t xml:space="preserve"> </w:t>
      </w:r>
      <w:r>
        <w:rPr>
          <w:bCs/>
          <w:b/>
        </w:rPr>
        <w:t xml:space="preserve">Physicist</w:t>
      </w:r>
    </w:p>
    <w:p>
      <w:pPr>
        <w:pStyle w:val="BodyText"/>
      </w:pPr>
      <w:r>
        <w:t xml:space="preserve">Ultimately, the study of a</w:t>
      </w:r>
      <w:r>
        <w:t xml:space="preserve"> </w:t>
      </w:r>
      <w:r>
        <w:rPr>
          <w:bCs/>
          <w:b/>
        </w:rPr>
        <w:t xml:space="preserve">Physicist</w:t>
      </w:r>
    </w:p>
    <w:p>
      <w:pPr>
        <w:pStyle w:val="BodyText"/>
      </w:pPr>
      <w:r>
        <w:t xml:space="preserve">This document affirms that while physics may be universal, its application and appreciation are deeply rooted in local identities. Therefore, integrating global scientific literature with local perspectives remains vital for fostering a robust scientific culture in any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2026-07-29T05:07:43Z</dcterms:created>
  <dcterms:modified xsi:type="dcterms:W3CDTF">2026-07-29T05:07:43Z</dcterms:modified>
</cp:coreProperties>
</file>

<file path=docProps/custom.xml><?xml version="1.0" encoding="utf-8"?>
<Properties xmlns="http://schemas.openxmlformats.org/officeDocument/2006/custom-properties" xmlns:vt="http://schemas.openxmlformats.org/officeDocument/2006/docPropsVTypes"/>
</file>