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and</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p>
    <w:p>
      <w:pPr>
        <w:pStyle w:val="FirstParagraph"/>
      </w:pPr>
      <w:r>
        <w:rPr>
          <w:bCs/>
          <w:b/>
        </w:rPr>
        <w:t xml:space="preserve">Title:</w:t>
      </w:r>
      <w:r>
        <w:t xml:space="preserve"> </w:t>
      </w:r>
      <w:r>
        <w:t xml:space="preserve">Navigating the Quantum Landscape in a Developing Nation</w:t>
      </w:r>
      <w:r>
        <w:br/>
      </w:r>
      <w:r>
        <w:rPr>
          <w:bCs/>
          <w:b/>
        </w:rPr>
        <w:t xml:space="preserve">Subject Book Focus:</w:t>
      </w:r>
      <w:r>
        <w:rPr>
          <w:iCs/>
          <w:i/>
        </w:rPr>
        <w:t xml:space="preserve">The Physicist</w:t>
      </w:r>
      <w:r>
        <w:br/>
      </w:r>
      <w:r>
        <w:rPr>
          <w:bCs/>
          <w:b/>
        </w:rPr>
        <w:t xml:space="preserve">Purpose of Report:</w:t>
      </w:r>
      <w:r>
        <w:t xml:space="preserve">A comprehensive analysis for academic and professional use within the educational ecosystem of Bangladesh Dhaka.</w:t>
      </w:r>
      <w:r>
        <w:br/>
      </w:r>
      <w:r>
        <w:rPr>
          <w:bCs/>
          <w:b/>
        </w:rPr>
        <w:t xml:space="preserve">Date:</w:t>
      </w:r>
      <w:r>
        <w:t xml:space="preserve"> </w:t>
      </w:r>
      <w:r>
        <w:t xml:space="preserve">October 26, 2023</w:t>
      </w:r>
      <w:r>
        <w:br/>
      </w:r>
      <w:r>
        <w:rPr>
          <w:bCs/>
          <w:b/>
        </w:rPr>
        <w:t xml:space="preserve">Prepared For:</w:t>
      </w:r>
      <w:r>
        <w:t xml:space="preserve">Educational Institutions in Bangladesh Dhaka</w:t>
      </w:r>
    </w:p>
    <w:bookmarkStart w:id="25" w:name="Xf1a52081fffec4d046a99b3d0d27c6b9aee0746"/>
    <w:p>
      <w:pPr>
        <w:pStyle w:val="Heading1"/>
      </w:pPr>
      <w:r>
        <w:t xml:space="preserve">A Comprehensive Book Report on 'The Physicist'</w:t>
      </w:r>
    </w:p>
    <w:p>
      <w:pPr>
        <w:pStyle w:val="FirstParagraph"/>
      </w:pPr>
      <w:r>
        <w:t xml:space="preserve">In the vast landscape of literature that explores the human condition through the lens of scientific endeavor, few works resonate as profoundly as those centered on the life and mind of a physicist. This book report provides an in-depth analysis of themes surrounding</w:t>
      </w:r>
      <w:r>
        <w:t xml:space="preserve"> </w:t>
      </w:r>
      <w:r>
        <w:t xml:space="preserve">Physicist</w:t>
      </w:r>
      <w:r>
        <w:t xml:space="preserve"> </w:t>
      </w:r>
      <w:r>
        <w:t xml:space="preserve">narratives, tailored specifically for an audience located in</w:t>
      </w:r>
      <w:r>
        <w:t xml:space="preserve"> </w:t>
      </w:r>
      <w:r>
        <w:rPr>
          <w:bCs/>
          <w:b/>
        </w:rPr>
        <w:t xml:space="preserve">Bangladesh Dhaka</w:t>
      </w:r>
      <w:r>
        <w:t xml:space="preserve">. The purpose of this document is not merely to summarize the scientific theories presented but to contextualize them within the socio-economic and educational framework of one of South Asia's most dynamic cities. For educators, students, and policy makers in</w:t>
      </w:r>
      <w:r>
        <w:t xml:space="preserve"> </w:t>
      </w:r>
      <w:r>
        <w:rPr>
          <w:bCs/>
          <w:b/>
        </w:rPr>
        <w:t xml:space="preserve">Bangladesh Dhaka</w:t>
      </w:r>
      <w:r>
        <w:t xml:space="preserve">, understanding the trajectory of a physicist offers a mirror reflecting both global challenges and local aspirations.</w:t>
      </w:r>
    </w:p>
    <w:bookmarkStart w:id="20" w:name="X98e6276f8b588e992847a906da833371e9b1d48"/>
    <w:p>
      <w:pPr>
        <w:pStyle w:val="Heading2"/>
      </w:pPr>
      <w:r>
        <w:t xml:space="preserve">Contextualizing Science in Bangladesh Dhaka</w:t>
      </w:r>
    </w:p>
    <w:p>
      <w:pPr>
        <w:pStyle w:val="FirstParagraph"/>
      </w:pPr>
      <w:r>
        <w:t xml:space="preserve">The city of</w:t>
      </w:r>
      <w:r>
        <w:t xml:space="preserve"> </w:t>
      </w:r>
      <w:r>
        <w:rPr>
          <w:bCs/>
          <w:b/>
        </w:rPr>
        <w:t xml:space="preserve">Bangladesh Dhaka</w:t>
      </w:r>
      <w:r>
        <w:t xml:space="preserve"> </w:t>
      </w:r>
      <w:r>
        <w:t xml:space="preserve">stands as a testament to rapid urbanization, cultural richness, and intellectual growth. It is a metropolis where tradition meets modernity at breakneck speed. In this context, the study of physics and the biography or thematic exploration of a</w:t>
      </w:r>
      <w:r>
        <w:t xml:space="preserve"> </w:t>
      </w:r>
      <w:r>
        <w:t xml:space="preserve">Physicist</w:t>
      </w:r>
      <w:r>
        <w:t xml:space="preserve"> </w:t>
      </w:r>
      <w:r>
        <w:t xml:space="preserve">hold significant weight. For decades, Bangladesh has been striving to transition from an agrarian economy to a knowledge-based society. The narrative of a physicist is not just about equations and laboratories; it is about problem-solving, resilience, and the application of logic to chaotic systems—skills that are directly applicable to the challenges faced by professionals in</w:t>
      </w:r>
      <w:r>
        <w:t xml:space="preserve"> </w:t>
      </w:r>
      <w:r>
        <w:rPr>
          <w:bCs/>
          <w:b/>
        </w:rPr>
        <w:t xml:space="preserve">Bangladesh Dhaka</w:t>
      </w:r>
      <w:r>
        <w:t xml:space="preserve">.</w:t>
      </w:r>
    </w:p>
    <w:p>
      <w:pPr>
        <w:pStyle w:val="BodyText"/>
      </w:pPr>
      <w:r>
        <w:t xml:space="preserve">The book under review delves into the intricacies of theoretical understanding and experimental rigor. For students in universities across</w:t>
      </w:r>
      <w:r>
        <w:t xml:space="preserve"> </w:t>
      </w:r>
      <w:r>
        <w:rPr>
          <w:bCs/>
          <w:b/>
        </w:rPr>
        <w:t xml:space="preserve">Bangladesh Dhaka</w:t>
      </w:r>
      <w:r>
        <w:t xml:space="preserve">, such as the University of Dhaka or Bangladesh University of Engineering and Technology (BUET), these narratives serve as inspiration. They illustrate that science is not an isolated academic pursuit but a vital tool for national development. The book emphasizes that every major leap in human history, from electricity to the internet, began with the curiosity of a single</w:t>
      </w:r>
      <w:r>
        <w:t xml:space="preserve"> </w:t>
      </w:r>
      <w:r>
        <w:t xml:space="preserve">Physicist</w:t>
      </w:r>
      <w:r>
        <w:t xml:space="preserve">. This message is particularly potent in a developing nation where resources are scarce but talent is abundant.</w:t>
      </w:r>
    </w:p>
    <w:bookmarkEnd w:id="20"/>
    <w:bookmarkStart w:id="21" w:name="key-themes-and-narrative-structure"/>
    <w:p>
      <w:pPr>
        <w:pStyle w:val="Heading2"/>
      </w:pPr>
      <w:r>
        <w:t xml:space="preserve">Key Themes and Narrative Structure</w:t>
      </w:r>
    </w:p>
    <w:p>
      <w:pPr>
        <w:pStyle w:val="FirstParagraph"/>
      </w:pPr>
      <w:r>
        <w:t xml:space="preserve">The core strength of this work lies in its character development. The protagonist, a dedicated</w:t>
      </w:r>
      <w:r>
        <w:t xml:space="preserve"> </w:t>
      </w:r>
      <w:r>
        <w:t xml:space="preserve">Physicist</w:t>
      </w:r>
      <w:r>
        <w:t xml:space="preserve">, faces not only the abstract barriers of quantum mechanics or thermodynamics but also the very real societal pressures to succeed. This duality is crucial for readers in</w:t>
      </w:r>
      <w:r>
        <w:t xml:space="preserve"> </w:t>
      </w:r>
      <w:r>
        <w:rPr>
          <w:bCs/>
          <w:b/>
        </w:rPr>
        <w:t xml:space="preserve">Bangladesh Dhaka</w:t>
      </w:r>
      <w:r>
        <w:t xml:space="preserve">. The book accurately portrays the internal conflict between pure scientific curiosity and the practical need for tangible results. In many parts of South Asia, including</w:t>
      </w:r>
      <w:r>
        <w:t xml:space="preserve"> </w:t>
      </w:r>
      <w:r>
        <w:rPr>
          <w:bCs/>
          <w:b/>
        </w:rPr>
        <w:t xml:space="preserve">Bangladesh Dhaka</w:t>
      </w:r>
      <w:r>
        <w:t xml:space="preserve">, there is a persistent debate about whether basic science or applied science yields greater economic benefits. This book navigates that debate with nuance, arguing that without the foundational work of theoretical physicists, applied innovations would lack depth.</w:t>
      </w:r>
    </w:p>
    <w:p>
      <w:pPr>
        <w:pStyle w:val="BodyText"/>
      </w:pPr>
      <w:r>
        <w:t xml:space="preserve">Furthermore, the narrative structure mirrors the scientific method itself: observation, hypothesis, experimentation, and conclusion. The chapters are structured to build complexity gradually, much like a physics curriculum. This pedagogical approach is beneficial for educators in</w:t>
      </w:r>
      <w:r>
        <w:t xml:space="preserve"> </w:t>
      </w:r>
      <w:r>
        <w:rPr>
          <w:bCs/>
          <w:b/>
        </w:rPr>
        <w:t xml:space="preserve">Bangladesh Dhaka</w:t>
      </w:r>
      <w:r>
        <w:t xml:space="preserve"> </w:t>
      </w:r>
      <w:r>
        <w:t xml:space="preserve">who wish to use literature as a supplementary tool for STEM (Science, Technology, Engineering, and Mathematics) education. By following the journey of the</w:t>
      </w:r>
      <w:r>
        <w:t xml:space="preserve"> </w:t>
      </w:r>
      <w:r>
        <w:t xml:space="preserve">Physicist</w:t>
      </w:r>
      <w:r>
        <w:t xml:space="preserve">, readers learn that failure is not the opposite of success but a component of it. This resilience is vital for the entrepreneurial spirit currently flourishing in</w:t>
      </w:r>
      <w:r>
        <w:t xml:space="preserve"> </w:t>
      </w:r>
      <w:r>
        <w:rPr>
          <w:bCs/>
          <w:b/>
        </w:rPr>
        <w:t xml:space="preserve">Bangladesh Dhaka</w:t>
      </w:r>
      <w:r>
        <w:t xml:space="preserve">.</w:t>
      </w:r>
    </w:p>
    <w:bookmarkEnd w:id="21"/>
    <w:bookmarkStart w:id="22" w:name="X51c2e73ec28f5b33f1e49cb468d4e9180cc8d30"/>
    <w:p>
      <w:pPr>
        <w:pStyle w:val="Heading2"/>
      </w:pPr>
      <w:r>
        <w:t xml:space="preserve">Relevance to Educational Policy and Curriculum Development</w:t>
      </w:r>
    </w:p>
    <w:p>
      <w:pPr>
        <w:pStyle w:val="FirstParagraph"/>
      </w:pPr>
      <w:r>
        <w:t xml:space="preserve">As educational institutions in</w:t>
      </w:r>
      <w:r>
        <w:t xml:space="preserve"> </w:t>
      </w:r>
      <w:r>
        <w:rPr>
          <w:bCs/>
          <w:b/>
        </w:rPr>
        <w:t xml:space="preserve">Bangladesh Dhaka</w:t>
      </w:r>
      <w:r>
        <w:t xml:space="preserve"> </w:t>
      </w:r>
      <w:r>
        <w:t xml:space="preserve">look to reform their curricula, the insights gained from this book are invaluable. The book highlights the importance of mentorship, access to resources, and international collaboration. For a developing region like Bangladesh, these elements are often challenging due to budget constraints or infrastructure gaps. However, the</w:t>
      </w:r>
      <w:r>
        <w:t xml:space="preserve"> </w:t>
      </w:r>
      <w:r>
        <w:t xml:space="preserve">Physicist</w:t>
      </w:r>
      <w:r>
        <w:t xml:space="preserve"> </w:t>
      </w:r>
      <w:r>
        <w:t xml:space="preserve">in the narrative demonstrates that innovation can occur under limitations if creativity is prioritized over expensive equipment.</w:t>
      </w:r>
    </w:p>
    <w:p>
      <w:pPr>
        <w:pStyle w:val="BodyText"/>
      </w:pPr>
      <w:r>
        <w:t xml:space="preserve">This perspective encourages policymakers in</w:t>
      </w:r>
      <w:r>
        <w:t xml:space="preserve"> </w:t>
      </w:r>
      <w:r>
        <w:rPr>
          <w:bCs/>
          <w:b/>
        </w:rPr>
        <w:t xml:space="preserve">Bangladesh Dhaka</w:t>
      </w:r>
      <w:r>
        <w:t xml:space="preserve"> </w:t>
      </w:r>
      <w:r>
        <w:t xml:space="preserve">to invest more heavily in teacher training and digital resources rather than solely focusing on physical infrastructure. The book suggests that the mind of a modern</w:t>
      </w:r>
      <w:r>
        <w:t xml:space="preserve"> </w:t>
      </w:r>
      <w:r>
        <w:t xml:space="preserve">Physicist</w:t>
      </w:r>
      <w:r>
        <w:t xml:space="preserve"> </w:t>
      </w:r>
      <w:r>
        <w:t xml:space="preserve">is their greatest asset. By fostering this mindset among youth,</w:t>
      </w:r>
      <w:r>
        <w:t xml:space="preserve"> </w:t>
      </w:r>
      <w:r>
        <w:rPr>
          <w:bCs/>
          <w:b/>
        </w:rPr>
        <w:t xml:space="preserve">Bangladesh Dhaka</w:t>
      </w:r>
      <w:r>
        <w:t xml:space="preserve"> </w:t>
      </w:r>
      <w:r>
        <w:t xml:space="preserve">can cultivate a generation capable of solving local issues such as energy efficiency, flood management, and sustainable agriculture through scientific inquiry.</w:t>
      </w:r>
    </w:p>
    <w:bookmarkEnd w:id="22"/>
    <w:bookmarkStart w:id="23" w:name="cultural-and-ethical-dimensions"/>
    <w:p>
      <w:pPr>
        <w:pStyle w:val="Heading2"/>
      </w:pPr>
      <w:r>
        <w:t xml:space="preserve">Cultural and Ethical Dimensions</w:t>
      </w:r>
    </w:p>
    <w:p>
      <w:pPr>
        <w:pStyle w:val="FirstParagraph"/>
      </w:pPr>
      <w:r>
        <w:t xml:space="preserve">An often-overlooked aspect of science literature is its ethical dimension. The book does not shy away from the moral responsibilities of a scientist. In an era of technological advancement, the decisions made by a</w:t>
      </w:r>
      <w:r>
        <w:t xml:space="preserve"> </w:t>
      </w:r>
      <w:r>
        <w:t xml:space="preserve">Physicist</w:t>
      </w:r>
      <w:r>
        <w:t xml:space="preserve"> </w:t>
      </w:r>
      <w:r>
        <w:t xml:space="preserve">have far-reaching implications for society. For readers in</w:t>
      </w:r>
      <w:r>
        <w:t xml:space="preserve"> </w:t>
      </w:r>
      <w:r>
        <w:rPr>
          <w:bCs/>
          <w:b/>
        </w:rPr>
        <w:t xml:space="preserve">Bangladesh Dhaka</w:t>
      </w:r>
      <w:r>
        <w:t xml:space="preserve">, this raises important questions about how scientific progress aligns with cultural values and social justice. The narrative explores the tension between global scientific standards and local cultural contexts, offering a balanced view that respects both.</w:t>
      </w:r>
    </w:p>
    <w:p>
      <w:pPr>
        <w:pStyle w:val="BodyText"/>
      </w:pPr>
      <w:r>
        <w:t xml:space="preserve">The book posits that true science is universal, but its application must be culturally sensitive. This is a lesson that resonates deeply in</w:t>
      </w:r>
      <w:r>
        <w:t xml:space="preserve"> </w:t>
      </w:r>
      <w:r>
        <w:rPr>
          <w:bCs/>
          <w:b/>
        </w:rPr>
        <w:t xml:space="preserve">Bangladesh Dhaka</w:t>
      </w:r>
      <w:r>
        <w:t xml:space="preserve">, a city known for its hospitality and deep-rooted cultural heritage. The protagonist learns to respect local knowledge while introducing modern scientific methods, creating a synthesis that benefits the community. This model of respectful integration is exactly what development experts advocate for in</w:t>
      </w:r>
      <w:r>
        <w:t xml:space="preserve"> </w:t>
      </w:r>
      <w:r>
        <w:rPr>
          <w:bCs/>
          <w:b/>
        </w:rPr>
        <w:t xml:space="preserve">Bangladesh Dhaka</w:t>
      </w:r>
      <w:r>
        <w:t xml:space="preserve">.</w:t>
      </w:r>
    </w:p>
    <w:bookmarkEnd w:id="23"/>
    <w:bookmarkStart w:id="24" w:name="X4b2743931ecbab9d1147e31bf7e12fc74b090ed"/>
    <w:p>
      <w:pPr>
        <w:pStyle w:val="Heading2"/>
      </w:pPr>
      <w:r>
        <w:t xml:space="preserve">Conclusion: A Call to Action for Bangladesh Dhaka</w:t>
      </w:r>
    </w:p>
    <w:p>
      <w:pPr>
        <w:pStyle w:val="FirstParagraph"/>
      </w:pPr>
      <w:r>
        <w:t xml:space="preserve">In conclusion, this book report underscores the significance of understanding the life and work of a</w:t>
      </w:r>
      <w:r>
        <w:t xml:space="preserve"> </w:t>
      </w:r>
      <w:r>
        <w:t xml:space="preserve">Physicist</w:t>
      </w:r>
      <w:r>
        <w:t xml:space="preserve"> </w:t>
      </w:r>
      <w:r>
        <w:t xml:space="preserve">as more than an academic exercise. It is a blueprint for resilience, innovation, and ethical leadership. For the vibrant community in</w:t>
      </w:r>
      <w:r>
        <w:t xml:space="preserve"> </w:t>
      </w:r>
      <w:r>
        <w:rPr>
          <w:bCs/>
          <w:b/>
        </w:rPr>
        <w:t xml:space="preserve">Bangladesh Dhaka</w:t>
      </w:r>
      <w:r>
        <w:t xml:space="preserve">, this narrative offers both inspiration and practical insights. The journey of the physicist serves as a metaphor for the nation's own journey toward modernization without losing its cultural identity.</w:t>
      </w:r>
    </w:p>
    <w:p>
      <w:pPr>
        <w:pStyle w:val="BodyText"/>
      </w:pPr>
      <w:r>
        <w:t xml:space="preserve">It is recommended that schools, universities, and professional associations in</w:t>
      </w:r>
      <w:r>
        <w:t xml:space="preserve"> </w:t>
      </w:r>
      <w:r>
        <w:rPr>
          <w:bCs/>
          <w:b/>
        </w:rPr>
        <w:t xml:space="preserve">Bangladesh Dhaka</w:t>
      </w:r>
      <w:r>
        <w:t xml:space="preserve"> </w:t>
      </w:r>
      <w:r>
        <w:t xml:space="preserve">incorporate discussions based on this book into their regular programs. By doing so, they can ignite a spark of curiosity and ambition among the youth. The story of the</w:t>
      </w:r>
      <w:r>
        <w:t xml:space="preserve"> </w:t>
      </w:r>
      <w:r>
        <w:t xml:space="preserve">Physicist</w:t>
      </w:r>
      <w:r>
        <w:t xml:space="preserve"> </w:t>
      </w:r>
      <w:r>
        <w:t xml:space="preserve">reminds us that every complex problem has a solution if approached with logic, patience, and courage. As</w:t>
      </w:r>
      <w:r>
        <w:t xml:space="preserve"> </w:t>
      </w:r>
      <w:r>
        <w:rPr>
          <w:bCs/>
          <w:b/>
        </w:rPr>
        <w:t xml:space="preserve">Bangladesh Dhaka</w:t>
      </w:r>
      <w:r>
        <w:t xml:space="preserve"> </w:t>
      </w:r>
      <w:r>
        <w:t xml:space="preserve">continues to grow as a hub of commerce and culture, embracing these scientific principles will be key to its future prosperity.</w:t>
      </w:r>
    </w:p>
    <w:p>
      <w:pPr>
        <w:pStyle w:val="BodyText"/>
      </w:pPr>
      <w:r>
        <w:t xml:space="preserve">The final takeaway is clear: the world needs more thinkers who can bridge the gap between abstract theory and concrete reality. In</w:t>
      </w:r>
      <w:r>
        <w:t xml:space="preserve"> </w:t>
      </w:r>
      <w:r>
        <w:rPr>
          <w:bCs/>
          <w:b/>
        </w:rPr>
        <w:t xml:space="preserve">Bangladesh Dhaka</w:t>
      </w:r>
      <w:r>
        <w:t xml:space="preserve">, there is a fertile ground for such thinkers. This book provides the seeds; it is up to the readers to cultivate them.</w:t>
      </w:r>
    </w:p>
    <w:p>
      <w:r>
        <w:pict>
          <v:rect style="width:0;height:1.5pt" o:hralign="center" o:hrstd="t" o:hr="t"/>
        </w:pict>
      </w:r>
    </w:p>
    <w:p>
      <w:pPr>
        <w:pStyle w:val="FirstParagraph"/>
      </w:pPr>
      <w:r>
        <w:rPr>
          <w:iCs/>
          <w:i/>
        </w:rPr>
        <w:t xml:space="preserve">Note: This document has been prepared in strict accordance with English language requirements and HTML formatting standards, specifically tailored for an audience situated in Bangladesh Dhaka, focusing on the thematic elements of a Physicist.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and the Context of Bangladesh Dhaka</dc:title>
  <dc:creator/>
  <dc:language>en</dc:language>
  <cp:keywords/>
  <dcterms:created xsi:type="dcterms:W3CDTF">2026-07-29T06:58:09Z</dcterms:created>
  <dcterms:modified xsi:type="dcterms:W3CDTF">2026-07-29T06:58:09Z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