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Physicist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Indonesia</w:t>
      </w:r>
      <w:r>
        <w:t xml:space="preserve"> </w:t>
      </w:r>
      <w:r>
        <w:t xml:space="preserve">Jakarta</w:t>
      </w:r>
    </w:p>
    <w:bookmarkStart w:id="30" w:name="X4eeeed829dc725a97d840675a59ee2bcc2a7509"/>
    <w:p>
      <w:pPr>
        <w:pStyle w:val="Heading1"/>
      </w:pPr>
      <w:r>
        <w:t xml:space="preserve">Book Report: The Physicist in the Context of Indonesia Jakarta</w:t>
      </w:r>
    </w:p>
    <w:p>
      <w:pPr>
        <w:pStyle w:val="FirstParagraph"/>
      </w:pPr>
      <w:r>
        <w:t xml:space="preserve">A Critical Analysis of Scientific Narrative, Urban Modernity, and Intellectual Resilience in Southeast Asia</w:t>
      </w:r>
    </w:p>
    <w:p>
      <w:pPr>
        <w:pStyle w:val="BodyText"/>
      </w:pPr>
      <w:r>
        <w:br/>
      </w:r>
    </w:p>
    <w:bookmarkStart w:id="20" w:name="Xbe9f6eac627dfcb3270b0c6149b2f2d04e9e2d0"/>
    <w:p>
      <w:pPr>
        <w:pStyle w:val="Heading2"/>
      </w:pPr>
      <w:r>
        <w:t xml:space="preserve">I. Introduction to the Book Report on The Physicist</w:t>
      </w:r>
    </w:p>
    <w:p>
      <w:pPr>
        <w:pStyle w:val="FirstParagraph"/>
      </w:pPr>
      <w:r>
        <w:t xml:space="preserve">This document serves as a comprehensive Book Report regarding the thematic exploration of "The Physicist." In this analysis, we do not merely examine a single fictional character or biography, but rather investigate the archetypal representation of scientific intellect within modern literature. More specifically, this report focuses on how such narratives resonate deeply with the cultural and intellectual climate of</w:t>
      </w:r>
      <w:r>
        <w:t xml:space="preserve"> </w:t>
      </w:r>
      <w:r>
        <w:rPr>
          <w:bCs/>
          <w:b/>
        </w:rPr>
        <w:t xml:space="preserve">Indonesia Jakarta</w:t>
      </w:r>
      <w:r>
        <w:t xml:space="preserve">. As Indonesia’s capital and largest city, Jakarta represents a unique intersection of traditional values, rapid technological advancement, and intense urban pressure. It is within this dynamic environment that the character or concept of "The Physicist" finds profound relevance.</w:t>
      </w:r>
    </w:p>
    <w:p>
      <w:pPr>
        <w:pStyle w:val="BodyText"/>
      </w:pPr>
      <w:r>
        <w:t xml:space="preserve">The purpose of this Book Report is to dissect the narrative arc that follows an intellectual protagonist—often a physicist navigating complex social landscapes—and evaluate its applicability to readers in</w:t>
      </w:r>
      <w:r>
        <w:t xml:space="preserve"> </w:t>
      </w:r>
      <w:r>
        <w:rPr>
          <w:bCs/>
          <w:b/>
        </w:rPr>
        <w:t xml:space="preserve">Indonesia Jakarta</w:t>
      </w:r>
      <w:r>
        <w:t xml:space="preserve">. By examining themes of rationality versus intuition, isolation versus community, and the burden of knowledge, we aim to understand why stories about "The Physicist" are gaining traction among the burgeoning middle class and student populations in Southeast Asia's most volatile metropolis.</w:t>
      </w:r>
    </w:p>
    <w:bookmarkEnd w:id="20"/>
    <w:bookmarkStart w:id="22" w:name="X67fe5ffe0d597af3403c022e560db7475f0f367"/>
    <w:p>
      <w:pPr>
        <w:pStyle w:val="Heading2"/>
      </w:pPr>
      <w:r>
        <w:t xml:space="preserve">II. The Archetype: Deconstructing 'The Physicist'</w:t>
      </w:r>
    </w:p>
    <w:p>
      <w:pPr>
        <w:pStyle w:val="FirstParagraph"/>
      </w:pPr>
      <w:r>
        <w:t xml:space="preserve">In literary terms, "The Physicist" often represents a specific archetype: the rational mind trapped in an emotional world. Unlike the romantic hero who acts on impulse, or the tragic villain driven by greed, "The Physicist" is driven by the quest for truth through empirical evidence. However, this pursuit often comes at a social cost. The character is frequently portrayed as isolated, misunderstood, or struggling to bridge the gap between cold hard facts and human warmth.</w:t>
      </w:r>
    </w:p>
    <w:p>
      <w:pPr>
        <w:pStyle w:val="BodyText"/>
      </w:pPr>
      <w:r>
        <w:t xml:space="preserve">In many contemporary novels that feature a prominent physicist protagonist (such as works by Khaled Hosseini in his later essays on science fiction, or global bestsellers like "The Midnight Library" which touches on quantum realities, or even the character of Dr. Manhattan in "Watchmen"), the tension lies between their internal logic and external chaos. For the reader in</w:t>
      </w:r>
      <w:r>
        <w:t xml:space="preserve"> </w:t>
      </w:r>
      <w:r>
        <w:rPr>
          <w:bCs/>
          <w:b/>
        </w:rPr>
        <w:t xml:space="preserve">Indonesia Jakarta</w:t>
      </w:r>
      <w:r>
        <w:t xml:space="preserve">, this archetype is particularly compelling because it mirrors their own daily struggles.</w:t>
      </w:r>
    </w:p>
    <w:bookmarkStart w:id="21" w:name="the-struggle-for-clarity"/>
    <w:p>
      <w:pPr>
        <w:pStyle w:val="Heading3"/>
      </w:pPr>
      <w:r>
        <w:t xml:space="preserve">The Struggle for Clarity</w:t>
      </w:r>
    </w:p>
    <w:p>
      <w:pPr>
        <w:pStyle w:val="FirstParagraph"/>
      </w:pPr>
      <w:r>
        <w:t xml:space="preserve">The physicist seeks to understand the fundamental laws of the universe—gravity, entropy, and time. In a city like Jakarta, where traffic congestion defies logical planning and weather patterns have become increasingly unpredictable due to climate change, the desire for order is palpable. The character of "The Physicist" offers a literary mirror for this desire. They represent the hope that despite the chaos of modern urban life in</w:t>
      </w:r>
      <w:r>
        <w:t xml:space="preserve"> </w:t>
      </w:r>
      <w:r>
        <w:rPr>
          <w:bCs/>
          <w:b/>
        </w:rPr>
        <w:t xml:space="preserve">Indonesia Jakarta</w:t>
      </w:r>
      <w:r>
        <w:t xml:space="preserve">, there are underlying structures and truths that can be understood.</w:t>
      </w:r>
    </w:p>
    <w:bookmarkEnd w:id="21"/>
    <w:bookmarkEnd w:id="22"/>
    <w:bookmarkStart w:id="25" w:name="X703758627d67fa27aec7833c64b762949b75a63"/>
    <w:p>
      <w:pPr>
        <w:pStyle w:val="Heading2"/>
      </w:pPr>
      <w:r>
        <w:t xml:space="preserve">III. Contextualizing for Indonesia Jakarta</w:t>
      </w:r>
    </w:p>
    <w:p>
      <w:pPr>
        <w:pStyle w:val="FirstParagraph"/>
      </w:pPr>
      <w:r>
        <w:t xml:space="preserve">To fully appreciate this Book Report, one must situate "The Physicist" within the specific socio-economic landscape of</w:t>
      </w:r>
      <w:r>
        <w:t xml:space="preserve"> </w:t>
      </w:r>
      <w:r>
        <w:rPr>
          <w:bCs/>
          <w:b/>
        </w:rPr>
        <w:t xml:space="preserve">Indonesia Jakarta</w:t>
      </w:r>
      <w:r>
        <w:t xml:space="preserve">. This region is undergoing a rapid transformation. It is no longer just a center of politics and commerce; it is becoming a hub for technology startups, digital innovation, and higher education.</w:t>
      </w:r>
    </w:p>
    <w:bookmarkStart w:id="23" w:name="the-rise-of-stem-in-southeast-asia"/>
    <w:p>
      <w:pPr>
        <w:pStyle w:val="Heading3"/>
      </w:pPr>
      <w:r>
        <w:t xml:space="preserve">The Rise of STEM in Southeast Asia</w:t>
      </w:r>
    </w:p>
    <w:p>
      <w:pPr>
        <w:pStyle w:val="FirstParagraph"/>
      </w:pPr>
      <w:r>
        <w:t xml:space="preserve">In recent years, there has been a significant push in Indonesia to improve Science, Technology, Engineering, and Mathematics (STEM) education. The narrative of "The Physicist" taps into this national pride and ambition. For students in Jakarta who are preparing for university entrance exams or pursuing degrees in engineering at institutions like the Institut Teknologi Bandung (ITB) or Universitas Indonesia (UI), the figure of the physicist is an aspirational icon.</w:t>
      </w:r>
    </w:p>
    <w:p>
      <w:pPr>
        <w:pStyle w:val="BlockText"/>
      </w:pPr>
      <w:r>
        <w:t xml:space="preserve">"In a city defined by its movement and noise, the physicist seeks stillness in equations. For a reader in Jakarta, this contrast is not just literary; it is existential."</w:t>
      </w:r>
    </w:p>
    <w:bookmarkEnd w:id="23"/>
    <w:bookmarkStart w:id="24" w:name="cultural-intersection"/>
    <w:p>
      <w:pPr>
        <w:pStyle w:val="Heading3"/>
      </w:pPr>
      <w:r>
        <w:t xml:space="preserve">Cultural Intersection</w:t>
      </w:r>
    </w:p>
    <w:p>
      <w:pPr>
        <w:pStyle w:val="FirstParagraph"/>
      </w:pPr>
      <w:r>
        <w:rPr>
          <w:bCs/>
          <w:b/>
        </w:rPr>
        <w:t xml:space="preserve">Indonesia Jakarta</w:t>
      </w:r>
      <w:r>
        <w:t xml:space="preserve"> </w:t>
      </w:r>
      <w:r>
        <w:t xml:space="preserve">is a pluralistic society. The Book Report analysis highlights how "The Physicist" often struggles with cultural expectations—family pressure to pursue stable careers versus the passion for pure science. This resonates deeply in Javanese and Sundanese cultures, where family cohesion is paramount. The physicist character often serves as the rebel who uses logic to justify their unconventional path, providing a narrative framework for young Indonesians trying to balance modern scientific ambitions with traditional familial duties.</w:t>
      </w:r>
    </w:p>
    <w:bookmarkEnd w:id="24"/>
    <w:bookmarkEnd w:id="25"/>
    <w:bookmarkStart w:id="26" w:name="X57ecd039d82783c829a48091be4a8f4da81693a"/>
    <w:p>
      <w:pPr>
        <w:pStyle w:val="Heading2"/>
      </w:pPr>
      <w:r>
        <w:t xml:space="preserve">IV. Thematic Analysis: Physics as Metaphor</w:t>
      </w:r>
    </w:p>
    <w:p>
      <w:pPr>
        <w:pStyle w:val="FirstParagraph"/>
      </w:pPr>
      <w:r>
        <w:t xml:space="preserve">This section of the Book Report explores how physical concepts are used metaphorically in literature intended for or relevant to audiences in</w:t>
      </w:r>
      <w:r>
        <w:t xml:space="preserve"> </w:t>
      </w:r>
      <w:r>
        <w:rPr>
          <w:bCs/>
          <w:b/>
        </w:rPr>
        <w:t xml:space="preserve">Indonesia Jakarta</w:t>
      </w:r>
      <w:r>
        <w:t xml:space="preserve">.</w:t>
      </w:r>
    </w:p>
    <w:p>
      <w:pPr>
        <w:pStyle w:val="BodyText"/>
      </w:pPr>
      <w:r>
        <w:br/>
      </w:r>
    </w:p>
    <w:p>
      <w:pPr>
        <w:numPr>
          <w:ilvl w:val="0"/>
          <w:numId w:val="1001"/>
        </w:numPr>
        <w:pStyle w:val="Compact"/>
      </w:pPr>
      <w:r>
        <w:rPr>
          <w:bCs/>
          <w:b/>
        </w:rPr>
        <w:t xml:space="preserve">Entropy and Urban Decay:</w:t>
      </w:r>
      <w:r>
        <w:t xml:space="preserve"> </w:t>
      </w:r>
      <w:r>
        <w:t xml:space="preserve">The Second Law of Thermodynamics states that disorder increases over time. In the context of Jakarta’s infrastructure challenges, this metaphor is powerful. Readers relate to the physicist's attempt to find energy and order in a system that naturally wants to fall apart.</w:t>
      </w:r>
    </w:p>
    <w:p>
      <w:pPr>
        <w:numPr>
          <w:ilvl w:val="0"/>
          <w:numId w:val="1001"/>
        </w:numPr>
        <w:pStyle w:val="Compact"/>
      </w:pPr>
      <w:r>
        <w:rPr>
          <w:bCs/>
          <w:b/>
        </w:rPr>
        <w:t xml:space="preserve">Relativity and Perspective:</w:t>
      </w:r>
      <w:r>
        <w:t xml:space="preserve"> </w:t>
      </w:r>
      <w:r>
        <w:t xml:space="preserve">Einstein’s theory suggests that time is relative to the observer. In a busy city like Jakarta, where commuters spend hours in transit, time feels distorted. The physicist’s understanding of spacetime provides intellectual tools for characters (and readers) to cope with the subjective experience of waiting and moving.</w:t>
      </w:r>
    </w:p>
    <w:p>
      <w:pPr>
        <w:numPr>
          <w:ilvl w:val="0"/>
          <w:numId w:val="1001"/>
        </w:numPr>
        <w:pStyle w:val="Compact"/>
      </w:pPr>
      <w:r>
        <w:rPr>
          <w:bCs/>
          <w:b/>
        </w:rPr>
        <w:t xml:space="preserve">Quantum Uncertainty:</w:t>
      </w:r>
      <w:r>
        <w:t xml:space="preserve"> </w:t>
      </w:r>
      <w:r>
        <w:t xml:space="preserve">The idea that reality is probabilistic rather than certain mirrors the economic uncertainty faced by many in Jakarta’s gig economy. The physicist character often teaches us to accept uncertainty, a vital lesson for residents navigating an unpredictable job market.</w:t>
      </w:r>
    </w:p>
    <w:bookmarkEnd w:id="26"/>
    <w:bookmarkStart w:id="27" w:name="Xbfa7f40039bdf07017a4ec999c0985a094413c0"/>
    <w:p>
      <w:pPr>
        <w:pStyle w:val="Heading2"/>
      </w:pPr>
      <w:r>
        <w:t xml:space="preserve">V. Character Impact on the Indonesian Reader</w:t>
      </w:r>
    </w:p>
    <w:p>
      <w:pPr>
        <w:pStyle w:val="FirstParagraph"/>
      </w:pPr>
      <w:r>
        <w:t xml:space="preserve">The reception of "The Physicist" narratives in Indonesia has been growing. While English-language literature remains popular among the elite, translated works and locally adapted stories featuring scientific protagonists are gaining ground. The character offers a form of escapism that is intellectual rather than purely fantastical.</w:t>
      </w:r>
    </w:p>
    <w:p>
      <w:pPr>
        <w:pStyle w:val="BodyText"/>
      </w:pPr>
      <w:r>
        <w:t xml:space="preserve">For the intellectual community in South Jakarta (such as around Senayan or Kemang), the physicist represents a cosmopolitan ideal—someone who speaks the universal language of mathematics while navigating local cultural nuances. In contrast, for students in Northern Jakarta or outer islands, the physicist represents accessibility to global knowledge. The Book Report concludes that "The Physicist" is not just a character but a bridge between local reality and global scientific discourse.</w:t>
      </w:r>
    </w:p>
    <w:bookmarkEnd w:id="27"/>
    <w:bookmarkStart w:id="28" w:name="vi.-critical-evaluation"/>
    <w:p>
      <w:pPr>
        <w:pStyle w:val="Heading2"/>
      </w:pPr>
      <w:r>
        <w:t xml:space="preserve">VI. Critical Evaluation</w:t>
      </w:r>
    </w:p>
    <w:p>
      <w:pPr>
        <w:pStyle w:val="FirstParagraph"/>
      </w:pPr>
      <w:r>
        <w:t xml:space="preserve">However, this Book Report must also acknowledge potential pitfalls. Sometimes, the portrayal of "The Physicist" can be elitist or dismissive of non-scientific forms of knowledge, such as local wisdom (*kearifan lokal*) which is highly valued in Indonesian culture. A successful narrative set in or relevant to</w:t>
      </w:r>
      <w:r>
        <w:t xml:space="preserve"> </w:t>
      </w:r>
      <w:r>
        <w:rPr>
          <w:bCs/>
          <w:b/>
        </w:rPr>
        <w:t xml:space="preserve">Indonesia Jakarta</w:t>
      </w:r>
      <w:r>
        <w:t xml:space="preserve"> </w:t>
      </w:r>
      <w:r>
        <w:t xml:space="preserve">must avoid painting scientists as cold sociopaths. Instead, the best stories show physicists who are deeply human, who use their science to serve their communities—whether by predicting flood patterns for Jakarta’s vulnerable coastal areas or improving renewable energy solutions.</w:t>
      </w:r>
    </w:p>
    <w:p>
      <w:pPr>
        <w:pStyle w:val="BodyText"/>
      </w:pPr>
      <w:r>
        <w:t xml:space="preserve">Critically, the narrative must respect the Indonesian context. It should not impose a Western individualistic view of science but rather show how scientific inquiry can be communal and socially responsible. The physicist in this context becomes a servant to society, using knowledge to alleviate poverty and improve infrastructure in</w:t>
      </w:r>
      <w:r>
        <w:t xml:space="preserve"> </w:t>
      </w:r>
      <w:r>
        <w:rPr>
          <w:bCs/>
          <w:b/>
        </w:rPr>
        <w:t xml:space="preserve">Indonesia Jakarta</w:t>
      </w:r>
      <w:r>
        <w:t xml:space="preserve">.</w:t>
      </w:r>
    </w:p>
    <w:bookmarkEnd w:id="28"/>
    <w:bookmarkStart w:id="29" w:name="vii.-conclusion"/>
    <w:p>
      <w:pPr>
        <w:pStyle w:val="Heading2"/>
      </w:pPr>
      <w:r>
        <w:t xml:space="preserve">VII. Conclusion</w:t>
      </w:r>
    </w:p>
    <w:p>
      <w:pPr>
        <w:pStyle w:val="FirstParagraph"/>
      </w:pPr>
      <w:r>
        <w:t xml:space="preserve">In conclusion, this Book Report on "The Physicist" demonstrates that the character is far more than a trope of dry calculation. In the vibrant, chaotic, and rapidly evolving setting of</w:t>
      </w:r>
      <w:r>
        <w:t xml:space="preserve"> </w:t>
      </w:r>
      <w:r>
        <w:rPr>
          <w:bCs/>
          <w:b/>
        </w:rPr>
        <w:t xml:space="preserve">Indonesia Jakarta</w:t>
      </w:r>
      <w:r>
        <w:t xml:space="preserve">, "The Physicist" serves as a crucial literary figure. They represent the tension between tradition and modernity, order and chaos, individual ambition and collective responsibility.</w:t>
      </w:r>
    </w:p>
    <w:p>
      <w:pPr>
        <w:pStyle w:val="BodyText"/>
      </w:pPr>
      <w:r>
        <w:t xml:space="preserve">For readers in Indonesia Jakarta, engaging with these stories is an act of intellectual empowerment. It validates their struggle to find clarity in a complex world. As Indonesia continues to rise as a major economic player in Southeast Asia, the narrative of "The Physicist" will likely grow more prominent, reflecting a society that increasingly values scientific literacy while retaining its unique cultural soul.</w:t>
      </w:r>
    </w:p>
    <w:p>
      <w:pPr>
        <w:pStyle w:val="BodyText"/>
      </w:pPr>
      <w:r>
        <w:t xml:space="preserve">Therefore, this Book Report recommends that educators and literary critics in Jakarta pay close attention to how these narratives are consumed. They offer not just entertainment, but a framework for understanding the modern Indonesian identity—one that looks outward to the stars and inward to the heart of its bustling capital city.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Physicist in the Context of Indonesia Jakarta</dc:title>
  <dc:creator/>
  <dc:language>en</dc:language>
  <cp:keywords/>
  <dcterms:created xsi:type="dcterms:W3CDTF">2026-07-29T10:12:22Z</dcterms:created>
  <dcterms:modified xsi:type="dcterms:W3CDTF">2026-07-29T10:12:22Z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