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20" w:name="Xf1a52081fffec4d046a99b3d0d27c6b9aee0746"/>
    <w:p>
      <w:pPr>
        <w:pStyle w:val="Heading1"/>
      </w:pPr>
      <w:r>
        <w:t xml:space="preserve">A Comprehensive Book Report on the Physicist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 Prepared for:</w:t>
      </w:r>
      <w:r>
        <w:t xml:space="preserve">Morocco Casablanca</w:t>
      </w:r>
      <w:r>
        <w:br/>
      </w:r>
      <w:r>
        <w:t xml:space="preserve">The Intersection of Scientific Theory and Urban Development in Morocco Casablanca</w:t>
      </w:r>
    </w:p>
    <w:p>
      <w:pPr>
        <w:pStyle w:val="BodyText"/>
      </w:pPr>
      <w:r>
        <w:rPr>
          <w:bCs/>
          <w:b/>
        </w:rPr>
        <w:t xml:space="preserve">Energy Efficiency:</w:t>
      </w:r>
      <w:r>
        <w:t xml:space="preserve"> </w:t>
      </w:r>
      <w:r>
        <w:t xml:space="preserve">Using thermodynamic laws optimize building designs reduce energy consumption HVAC systems lighting solutions.</w:t>
      </w:r>
    </w:p>
    <w:p>
      <w:pPr>
        <w:pStyle w:val="BodyText"/>
      </w:pPr>
      <w:r>
        <w:rPr>
          <w:bCs/>
          <w:b/>
        </w:rPr>
        <w:t xml:space="preserve">Sustainable Transport Systems:</w:t>
      </w:r>
      <w:r>
        <w:t xml:space="preserve"> </w:t>
      </w:r>
      <w:r>
        <w:t xml:space="preserve">Leveraging mechanics aerodynamics improve vehicle performance reduce emissions promote use public transit options cycling walking paths.</w:t>
      </w:r>
    </w:p>
    <w:p>
      <w:pPr>
        <w:pStyle w:val="BodyText"/>
      </w:pPr>
      <w:r>
        <w:rPr>
          <w:bCs/>
          <w:b/>
        </w:rPr>
        <w:t xml:space="preserve">Data Analytics For Decision Making</w:t>
      </w:r>
      <w:r>
        <w:t xml:space="preserve">: Utilizing statistical methods machine learning algorithms analyze large datasets identify patterns predict future trends support policy formulation based predictive analytics rather than guesswork alone.</w:t>
      </w:r>
    </w:p>
    <w:p>
      <w:pPr>
        <w:pStyle w:val="BodyText"/>
      </w:pPr>
      <w:r>
        <w:t xml:space="preserve">Copenhagen Denmark: Known for extensive network bicycle lanes integrated seamlessly into urban fabric reducing car dependency lowering pollution levels improving overall livability.</w:t>
      </w:r>
    </w:p>
    <w:p>
      <w:pPr>
        <w:pStyle w:val="BodyText"/>
      </w:pPr>
      <w:r>
        <w:rPr>
          <w:bCs/>
          <w:b/>
        </w:rPr>
        <w:t xml:space="preserve">Singapore Smart Nation Initiative</w:t>
      </w:r>
      <w:r>
        <w:t xml:space="preserve">: Comprehensive use sensor technology IoT devices collect real-time data traffic flow energy usage waste generation allowing authorities respond promptly address bottlenecks inefficiencies before they become major problems.</w:t>
      </w:r>
    </w:p>
    <w:p>
      <w:pPr>
        <w:pStyle w:val="BodyText"/>
      </w:pPr>
      <w:r>
        <w:t xml:space="preserve">Both examples demonstrate importance investing heavily digital infrastructure cultivating talent pool skilled professionals capable designing implementing cutting-edge solutions addressing multifaceted urban challenges.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Physicist in the Context of Morocco Casablanca</dc:title>
  <dc:creator/>
  <dc:language>en</dc:language>
  <cp:keywords/>
  <dcterms:created xsi:type="dcterms:W3CDTF">2026-07-29T07:53:49Z</dcterms:created>
  <dcterms:modified xsi:type="dcterms:W3CDTF">2026-07-29T07:53:49Z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