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Seoul</w:t>
      </w:r>
    </w:p>
    <w:bookmarkStart w:id="26" w:name="X19001f43646b414ea0232b0698b73dfba5844ba"/>
    <w:p>
      <w:pPr>
        <w:pStyle w:val="Heading1"/>
      </w:pPr>
      <w:r>
        <w:t xml:space="preserve">Synthesizing Science and Society: A Book Report on the Role of the Physicist in South Korea Seoul</w:t>
      </w:r>
    </w:p>
    <w:p>
      <w:pPr>
        <w:pStyle w:val="FirstParagraph"/>
      </w:pPr>
      <w:r>
        <w:rPr>
          <w:bCs/>
          <w:b/>
        </w:rPr>
        <w:t xml:space="preserve">Date:</w:t>
      </w:r>
      <w:r>
        <w:t xml:space="preserve"> </w:t>
      </w:r>
      <w:r>
        <w:t xml:space="preserve">October 26, 2023</w:t>
      </w:r>
      <w:r>
        <w:br/>
      </w:r>
      <w:r>
        <w:rPr>
          <w:bCs/>
          <w:b/>
        </w:rPr>
        <w:t xml:space="preserve">Subject:</w:t>
      </w:r>
      <w:r>
        <w:t xml:space="preserve">Social Implications of Physics</w:t>
      </w:r>
      <w:r>
        <w:br/>
      </w:r>
      <w:r>
        <w:rPr>
          <w:bCs/>
          <w:b/>
        </w:rPr>
        <w:t xml:space="preserve">Location Context:</w:t>
      </w:r>
      <w:r>
        <w:t xml:space="preserve">South Korea Seoul</w:t>
      </w:r>
    </w:p>
    <w:bookmarkStart w:id="20" w:name="Xda74ecb3f0058f53528b4e93e52bb411e91167e"/>
    <w:p>
      <w:pPr>
        <w:pStyle w:val="Heading2"/>
      </w:pPr>
      <w:r>
        <w:t xml:space="preserve">I. Introduction: The Intersection of Theory and Urban Reality</w:t>
      </w:r>
    </w:p>
    <w:p>
      <w:pPr>
        <w:pStyle w:val="FirstParagraph"/>
      </w:pPr>
      <w:r>
        <w:t xml:space="preserve">This book report explores the profound and multifaceted role of the physicist within the dynamic urban landscape of South Korea Seoul. In recent years, there has been a growing body of literature that seeks to bridge the gap between abstract scientific theory and tangible societal application. For a city like South Korea Seoul—a global hub for technology, innovation, and rapid modernization—the physicist is not merely an academic figure confined to university laboratories but serves as a critical architect of modern infrastructure, energy policy, and digital security. This report analyzes how the narrative of the physicist has evolved in contemporary discourse specifically within the context of one of Asia's most technologically advanced capitals.</w:t>
      </w:r>
    </w:p>
    <w:p>
      <w:pPr>
        <w:pStyle w:val="BodyText"/>
      </w:pPr>
      <w:r>
        <w:t xml:space="preserve">The primary thesis examined herein is that in South Korea Seoul, the identity and function of a physicist have shifted from purely theoretical exploration to applied socio-technical problem solving. The city’s dense population, high-tech industrial base, and environmental challenges create a unique ecosystem where physics knowledge is directly translated into public goods. By focusing on South Korea Seoul as the geographical and cultural anchor for this report, we can better understand how scientific literacy and professional expertise intersect with urban planning and civic responsibility.</w:t>
      </w:r>
    </w:p>
    <w:bookmarkEnd w:id="20"/>
    <w:bookmarkStart w:id="21" w:name="X09302d31ec3100b69ac7d570d9799142e7b1598"/>
    <w:p>
      <w:pPr>
        <w:pStyle w:val="Heading2"/>
      </w:pPr>
      <w:r>
        <w:t xml:space="preserve">II. The Physicist as an Engineer of Urban Infrastructure</w:t>
      </w:r>
    </w:p>
    <w:p>
      <w:pPr>
        <w:pStyle w:val="FirstParagraph"/>
      </w:pPr>
      <w:r>
        <w:t xml:space="preserve">In the context of South Korea Seoul, the work of a physicist is deeply embedded in the physical fabric of the city. Unlike in rural or less industrialized regions, where physics might remain abstract, in South Korea Seoul physicists are integral to maintaining and improving complex urban systems. The book details several case studies where physicists collaborated with civil engineers to optimize traffic flow algorithms using fluid dynamics principles or to enhance structural integrity monitoring in skyscrapers through quantum sensing technologies.</w:t>
      </w:r>
    </w:p>
    <w:p>
      <w:pPr>
        <w:pStyle w:val="BodyText"/>
      </w:pPr>
      <w:r>
        <w:t xml:space="preserve">One significant aspect highlighted is the role of radiation physics in public health within South Korea Seoul. Following global advancements in nuclear energy and medical imaging, physicists play a pivotal role in ensuring safety standards across hospitals and industrial sites. The report emphasizes that the public trust placed in scientists is highest when their work has visible, daily impacts on citizens' lives. In South Korea Seoul, this visibility is high due to the city’s reliance on precise timing networks for its extensive subway system, which requires relativistic corrections akin to those used in GPS satellites—a practical application of Einsteinian physics that keeps millions moving efficiently.</w:t>
      </w:r>
    </w:p>
    <w:bookmarkEnd w:id="21"/>
    <w:bookmarkStart w:id="22" w:name="Xede5f07ea96b4c2fc579eb94111e0a03679abbc"/>
    <w:p>
      <w:pPr>
        <w:pStyle w:val="Heading2"/>
      </w:pPr>
      <w:r>
        <w:t xml:space="preserve">III. Energy Sustainability and Environmental Physics</w:t>
      </w:r>
    </w:p>
    <w:p>
      <w:pPr>
        <w:pStyle w:val="FirstParagraph"/>
      </w:pPr>
      <w:r>
        <w:t xml:space="preserve">A major theme in contemporary discussions regarding the physicist is environmental sustainability. South Korea Seoul faces unique challenges related to air quality, heat island effects, and energy consumption density. The book argues that the modern physicist must also be an environmental steward. In South Korea Seoul, this role manifests through research into renewable energy integration at a micro-grid level.</w:t>
      </w:r>
    </w:p>
    <w:p>
      <w:pPr>
        <w:pStyle w:val="BodyText"/>
      </w:pPr>
      <w:r>
        <w:t xml:space="preserve">For instance, physicists are leading efforts to develop more efficient solar panels suitable for high-rise buildings common in South Korea Seoul. Furthermore, the application of thermodynamics and materials science helps in creating smarter building envelopes that reduce heating and cooling loads. The report notes a cultural shift where students and professionals in South Korea Seoul increasingly view physics not just as a path to theoretical glory but as a tool for ecological preservation. This aligns with national policies aimed at carbon neutrality, positioning the physicist as a key stakeholder in achieving South Korea’s green growth goals.</w:t>
      </w:r>
    </w:p>
    <w:bookmarkEnd w:id="22"/>
    <w:bookmarkStart w:id="23" w:name="Xf3ca94aa54d77097241c0d8fa45d3cae01465b3"/>
    <w:p>
      <w:pPr>
        <w:pStyle w:val="Heading2"/>
      </w:pPr>
      <w:r>
        <w:t xml:space="preserve">IV. Digital Innovation and Quantum Technologies</w:t>
      </w:r>
    </w:p>
    <w:p>
      <w:pPr>
        <w:pStyle w:val="FirstParagraph"/>
      </w:pPr>
      <w:r>
        <w:t xml:space="preserve">The digital economy is another cornerstone of South Korea Seoul’s identity, and here too, the physicist plays a crucial role. The advent of quantum computing represents the next frontier for this profession. As traditional silicon-based chips approach their physical limits, physicists are pioneering new architectures that rely on quantum mechanics principles such as superposition and entanglement.</w:t>
      </w:r>
    </w:p>
    <w:p>
      <w:pPr>
        <w:pStyle w:val="BodyText"/>
      </w:pPr>
      <w:r>
        <w:t xml:space="preserve">In South Korea Seoul, government-backed initiatives aim to make the city a global leader in quantum technology. The book reports on collaborations between major tech conglomerates based in South Korea Seoul and academic institutions. These partnerships underscore a reality: the physicist is now at the heart of cybersecurity, data processing, and artificial intelligence development. The implications for national security and economic competitiveness are immense, reinforcing the strategic importance of investing in physics education and research within the metropolitan area.</w:t>
      </w:r>
    </w:p>
    <w:bookmarkEnd w:id="23"/>
    <w:bookmarkStart w:id="24" w:name="v.-education-and-public-engagement"/>
    <w:p>
      <w:pPr>
        <w:pStyle w:val="Heading2"/>
      </w:pPr>
      <w:r>
        <w:t xml:space="preserve">V. Education and Public Engagement</w:t>
      </w:r>
    </w:p>
    <w:p>
      <w:pPr>
        <w:pStyle w:val="FirstParagraph"/>
      </w:pPr>
      <w:r>
        <w:t xml:space="preserve">Beyond professional application, the book emphasizes the responsibility of communication. In a society driven by rapid technological change, public understanding of science is vital to prevent misinformation and foster informed citizenry. In South Korea Seoul, this takes many forms—from museum exhibits in Gangnam District to community workshops in residential areas.</w:t>
      </w:r>
    </w:p>
    <w:p>
      <w:pPr>
        <w:pStyle w:val="BodyText"/>
      </w:pPr>
      <w:r>
        <w:t xml:space="preserve">The author suggests that physicists must become effective storytellers. By demystifying complex concepts like black holes or particle waves, they inspire the next generation of scientists while simultaneously building social capital for the scientific community. The vibrant science festival culture in South Korea Seoul provides a platform for these interactions, allowing physicists to engage directly with citizens from diverse backgrounds. This democratization of knowledge ensures that physics remains relevant and accessible, countering the perception of it as an elitist or inaccessible discipline.</w:t>
      </w:r>
    </w:p>
    <w:bookmarkEnd w:id="24"/>
    <w:bookmarkStart w:id="25" w:name="Xa5f6dd21824291e4e0486299806d1e00ea1d782"/>
    <w:p>
      <w:pPr>
        <w:pStyle w:val="Heading2"/>
      </w:pPr>
      <w:r>
        <w:t xml:space="preserve">VI. Conclusion: A Synthesis for Future Directions</w:t>
      </w:r>
    </w:p>
    <w:p>
      <w:pPr>
        <w:pStyle w:val="FirstParagraph"/>
      </w:pPr>
      <w:r>
        <w:t xml:space="preserve">In conclusion, this book report underscores that the physicist in South Korea Seoul is a versatile professional whose contributions extend far beyond laboratory walls. Whether optimizing traffic flows, ensuring energy sustainability, driving quantum innovation, or educating the public, their work is indispensable to the functioning and future prosperity of South Korea Seoul. The narrative presented in the text calls for continued support for physics education and interdisciplinary collaboration.</w:t>
      </w:r>
    </w:p>
    <w:p>
      <w:pPr>
        <w:pStyle w:val="BodyText"/>
      </w:pPr>
      <w:r>
        <w:t xml:space="preserve">As South Korea Seoul continues to evolve as a smart city and a global tech hub, the demand for skilled physicists will only increase. It is imperative that policymakers, educators, and industry leaders recognize this synergy between scientific inquiry and urban development. By embracing the physicist not just as a researcher but as an essential partner in civic life, South Korea Seoul can set a precedent for how cities worldwide integrate science into everyday living. The ultimate takeaway is that in the heart of South Korea Seoul, physics is not just about understanding the universe; it is about shaping it for a better, more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South Korea Seoul</dc:title>
  <dc:creator/>
  <dc:language>en</dc:language>
  <cp:keywords/>
  <dcterms:created xsi:type="dcterms:W3CDTF">2026-07-29T21:25:00Z</dcterms:created>
  <dcterms:modified xsi:type="dcterms:W3CDTF">2026-07-29T21:25:00Z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