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aca2ee406e1653ef05c4a8bc935c4622cde2f5a"/>
    <w:p>
      <w:pPr>
        <w:pStyle w:val="Heading1"/>
      </w:pPr>
      <w:r>
        <w:t xml:space="preserve">Book Report: The Role and Evolution of the Physiotherapist in Brazil São Paulo</w:t>
      </w:r>
    </w:p>
    <w:p>
      <w:pPr>
        <w:pStyle w:val="FirstParagraph"/>
      </w:pPr>
      <w:r>
        <w:rPr>
          <w:bCs/>
          <w:b/>
        </w:rPr>
        <w:t xml:space="preserve">Title:</w:t>
      </w:r>
      <w:r>
        <w:br/>
      </w:r>
      <w:r>
        <w:t xml:space="preserve">Movement, Health, and Urbanity: A Comprehensive Analysis of Physiotherapy Practice in Brazil São Paulo</w:t>
      </w:r>
      <w:r>
        <w:br/>
      </w:r>
      <w:r>
        <w:br/>
      </w:r>
      <w:r>
        <w:rPr>
          <w:bCs/>
          <w:b/>
        </w:rPr>
        <w:t xml:space="preserve">Subject Area:</w:t>
      </w:r>
      <w:r>
        <w:br/>
      </w:r>
      <w:r>
        <w:t xml:space="preserve">Healthcare Administration, Physical Therapy History, Urban Public Health</w:t>
      </w:r>
      <w:r>
        <w:br/>
      </w:r>
      <w:r>
        <w:br/>
      </w:r>
      <w:r>
        <w:rPr>
          <w:bCs/>
          <w:b/>
        </w:rPr>
        <w:t xml:space="preserve">Region Focus:</w:t>
      </w:r>
      <w:r>
        <w:br/>
      </w:r>
      <w:r>
        <w:t xml:space="preserve">Brazil São Paulo and the Federal Context of the Unified Health System (SUS)</w:t>
      </w:r>
      <w:r>
        <w:br/>
      </w:r>
      <w:r>
        <w:br/>
      </w:r>
    </w:p>
    <w:p>
      <w:pPr>
        <w:pStyle w:val="BodyText"/>
      </w:pPr>
      <w:r>
        <w:t xml:space="preserve">In this comprehensive report, we analyze a seminal compilation of texts regarding the professional evolution, clinical application, and social impact of physiotherapy. While many academic texts focus on generic rehabilitation techniques, this specific analysis highlights how the</w:t>
      </w:r>
      <w:r>
        <w:t xml:space="preserve"> </w:t>
      </w:r>
      <w:r>
        <w:rPr>
          <w:bCs/>
          <w:b/>
        </w:rPr>
        <w:t xml:space="preserve">Physiotherapist</w:t>
      </w:r>
      <w:r>
        <w:t xml:space="preserve"> </w:t>
      </w:r>
      <w:r>
        <w:t xml:space="preserve">operates within one of the most complex and dynamic healthcare environments in Latin America:</w:t>
      </w:r>
      <w:r>
        <w:t xml:space="preserve"> </w:t>
      </w:r>
      <w:r>
        <w:rPr>
          <w:bCs/>
          <w:b/>
        </w:rPr>
        <w:t xml:space="preserve">Brazil São Paulo</w:t>
      </w:r>
      <w:r>
        <w:t xml:space="preserve">. The city serves as a microcosm for understanding the intersection of high-tech private medicine and expansive public health services.</w:t>
      </w:r>
    </w:p>
    <w:bookmarkStart w:id="20" w:name="Xc3f2f408def5ba1f6b50ed21c69d6bc5244712f"/>
    <w:p>
      <w:pPr>
        <w:pStyle w:val="Heading2"/>
      </w:pPr>
      <w:r>
        <w:t xml:space="preserve">Historical Context: From Posture to Holistic Care</w:t>
      </w:r>
    </w:p>
    <w:p>
      <w:pPr>
        <w:pStyle w:val="FirstParagraph"/>
      </w:pPr>
      <w:r>
        <w:t xml:space="preserve">To understand the current state of physiotherapy in Brazil, one must first look at its historical trajectory. The profession in</w:t>
      </w:r>
      <w:r>
        <w:t xml:space="preserve"> </w:t>
      </w:r>
      <w:r>
        <w:rPr>
          <w:bCs/>
          <w:b/>
        </w:rPr>
        <w:t xml:space="preserve">Brazil São Paulo</w:t>
      </w:r>
      <w:r>
        <w:t xml:space="preserve"> </w:t>
      </w:r>
      <w:r>
        <w:t xml:space="preserve">has evolved significantly since the early 20th century. Initially rooted in gymnastics and posture correction, influenced heavily by European and North American models, the field has undergone a radical transformation driven by evidence-based practice.</w:t>
      </w:r>
    </w:p>
    <w:p>
      <w:pPr>
        <w:pStyle w:val="BodyText"/>
      </w:pPr>
      <w:r>
        <w:t xml:space="preserve">In major metropolitan hubs like Brazil São Paulo, the demand for physiotherapy is not merely reactive but increasingly proactive. The book report emphasizes that modern practice in this region requires a deep understanding of epidemiological trends unique to urban centers. High rates of sedentary lifestyles, occupational hazards in industrial sectors, and an aging population have necessitated a shift toward specialized care areas such as geriatrics, neurology, and sports medicine.</w:t>
      </w:r>
    </w:p>
    <w:bookmarkEnd w:id="20"/>
    <w:bookmarkStart w:id="21" w:name="Xad681524c27a9cb5d55e07a55bf658d984c1787"/>
    <w:p>
      <w:pPr>
        <w:pStyle w:val="Heading2"/>
      </w:pPr>
      <w:r>
        <w:t xml:space="preserve">The Dual Healthcare System: SUS vs. Private Sector</w:t>
      </w:r>
    </w:p>
    <w:p>
      <w:pPr>
        <w:pStyle w:val="FirstParagraph"/>
      </w:pPr>
      <w:r>
        <w:t xml:space="preserve">A critical aspect of this analysis is the dual nature of the healthcare system in Brazil. The Unified Health System (</w:t>
      </w:r>
      <w:r>
        <w:rPr>
          <w:iCs/>
          <w:i/>
        </w:rPr>
        <w:t xml:space="preserve">Sistema Único de Saúde</w:t>
      </w:r>
      <w:r>
        <w:t xml:space="preserve"> </w:t>
      </w:r>
      <w:r>
        <w:t xml:space="preserve">or SUS) provides universal coverage, and within this framework, the role of the</w:t>
      </w:r>
      <w:r>
        <w:t xml:space="preserve"> </w:t>
      </w:r>
      <w:r>
        <w:rPr>
          <w:bCs/>
          <w:b/>
        </w:rPr>
        <w:t xml:space="preserve">Physiotherapist</w:t>
      </w:r>
      <w:r>
        <w:t xml:space="preserve"> </w:t>
      </w:r>
      <w:r>
        <w:t xml:space="preserve">is pivotal. In</w:t>
      </w:r>
      <w:r>
        <w:t xml:space="preserve"> </w:t>
      </w:r>
      <w:r>
        <w:rPr>
          <w:bCs/>
          <w:b/>
        </w:rPr>
        <w:t xml:space="preserve">Brazil São Paulo</w:t>
      </w:r>
      <w:r>
        <w:t xml:space="preserve">, where population density is immense, physiotherapists work on the front lines of primary care.</w:t>
      </w:r>
    </w:p>
    <w:p>
      <w:pPr>
        <w:pStyle w:val="BodyText"/>
      </w:pPr>
      <w:r>
        <w:t xml:space="preserve">The literature highlights several key responsibilities in the public sector:</w:t>
      </w:r>
    </w:p>
    <w:p>
      <w:pPr>
        <w:numPr>
          <w:ilvl w:val="0"/>
          <w:numId w:val="1001"/>
        </w:numPr>
        <w:pStyle w:val="Compact"/>
      </w:pPr>
      <w:r>
        <w:rPr>
          <w:bCs/>
          <w:b/>
        </w:rPr>
        <w:t xml:space="preserve">Pediatric Rehabilitation:</w:t>
      </w:r>
      <w:r>
        <w:t xml:space="preserve"> </w:t>
      </w:r>
      <w:r>
        <w:t xml:space="preserve">Addressing congenital conditions and developmental delays through early intervention strategies funded by municipal health departments.</w:t>
      </w:r>
    </w:p>
    <w:p>
      <w:pPr>
        <w:numPr>
          <w:ilvl w:val="0"/>
          <w:numId w:val="1001"/>
        </w:numPr>
        <w:pStyle w:val="Compact"/>
      </w:pPr>
      <w:r>
        <w:rPr>
          <w:bCs/>
          <w:b/>
        </w:rPr>
        <w:t xml:space="preserve">Cerebrovascular Accident (Stroke) Recovery:</w:t>
      </w:r>
    </w:p>
    <w:p>
      <w:pPr>
        <w:numPr>
          <w:ilvl w:val="0"/>
          <w:numId w:val="1001"/>
        </w:numPr>
        <w:pStyle w:val="Compact"/>
      </w:pPr>
      <w:r>
        <w:rPr>
          <w:bCs/>
          <w:b/>
        </w:rPr>
        <w:t xml:space="preserve">Community Health Integration:</w:t>
      </w:r>
      <w:r>
        <w:t xml:space="preserve"> </w:t>
      </w:r>
      <w:r>
        <w:t xml:space="preserve">Collaborating with Community Health Agents (Agents Comunitários de Saúde) to promote mobility and prevent falls among vulnerable populations.</w:t>
      </w:r>
    </w:p>
    <w:p>
      <w:pPr>
        <w:pStyle w:val="FirstParagraph"/>
      </w:pPr>
      <w:r>
        <w:t xml:space="preserve">In contrast, the private sector in Brazil São Paulo represents the cutting edge of technological integration. Private clinics in districts such as Jardins or Itaim Bibi utilize advanced robotics, virtual reality for motor learning, and tele-rehabilitation platforms. The analysis suggests that a well-rounded physiotherapist must be competent in both contexts—understanding the resource constraints of public health while possessing the technical expertise required for high-end private practice.</w:t>
      </w:r>
    </w:p>
    <w:bookmarkEnd w:id="21"/>
    <w:bookmarkStart w:id="22" w:name="social-determinants-and-urban-challenges"/>
    <w:p>
      <w:pPr>
        <w:pStyle w:val="Heading2"/>
      </w:pPr>
      <w:r>
        <w:t xml:space="preserve">Social Determinants and Urban Challenges</w:t>
      </w:r>
    </w:p>
    <w:p>
      <w:pPr>
        <w:pStyle w:val="FirstParagraph"/>
      </w:pPr>
      <w:r>
        <w:t xml:space="preserve">The text under review does not treat medical treatment in a vacuum. It rigorously examines how social determinants of health impact physiotherapy outcomes in</w:t>
      </w:r>
      <w:r>
        <w:t xml:space="preserve"> </w:t>
      </w:r>
      <w:r>
        <w:rPr>
          <w:bCs/>
          <w:b/>
        </w:rPr>
        <w:t xml:space="preserve">Brazil São Paulo</w:t>
      </w:r>
      <w:r>
        <w:t xml:space="preserve">. The city’s vast socioeconomic disparities mean that access to care is uneven. For instance, patients in peripheral neighborhoods may lack transportation to attend regular therapy sessions, requiring the</w:t>
      </w:r>
      <w:r>
        <w:t xml:space="preserve"> </w:t>
      </w:r>
      <w:r>
        <w:rPr>
          <w:bCs/>
          <w:b/>
        </w:rPr>
        <w:t xml:space="preserve">Physiotherapist</w:t>
      </w:r>
      <w:r>
        <w:t xml:space="preserve"> </w:t>
      </w:r>
      <w:r>
        <w:t xml:space="preserve">to adapt treatment plans or utilize community centers as alternative venues.</w:t>
      </w:r>
    </w:p>
    <w:p>
      <w:pPr>
        <w:pStyle w:val="BodyText"/>
      </w:pPr>
      <w:r>
        <w:t xml:space="preserve">Furthermore, occupational health plays a massive role in this region. São Paulo is an industrial and financial hub. Consequently, physiotherapists are heavily involved in treating musculoskeletal disorders related to office work (ergonomics) and manufacturing accidents. The report details case studies where multidisciplinary teams worked with factories in the ABCD region to reduce workers' compensation claims through preventive ergonomic assessments.</w:t>
      </w:r>
    </w:p>
    <w:bookmarkEnd w:id="22"/>
    <w:bookmarkStart w:id="23" w:name="evidence-based-practice-and-education"/>
    <w:p>
      <w:pPr>
        <w:pStyle w:val="Heading2"/>
      </w:pPr>
      <w:r>
        <w:t xml:space="preserve">Evidence-Based Practice and Education</w:t>
      </w:r>
    </w:p>
    <w:p>
      <w:pPr>
        <w:pStyle w:val="FirstParagraph"/>
      </w:pPr>
      <w:r>
        <w:t xml:space="preserve">A significant portion of the book is dedicated to education. The training of a physiotherapist in Brazil has become increasingly rigorous, with many universities in São Paulo offering postgraduate specializations that align with international standards. However, the report identifies a gap between academic theory and practical application.</w:t>
      </w:r>
    </w:p>
    <w:p>
      <w:pPr>
        <w:pStyle w:val="BodyText"/>
      </w:pPr>
      <w:r>
        <w:t xml:space="preserve">The authors argue for stronger mentorship programs where experienced clinicians guide recent graduates. In the competitive market of Brazil São Paulo, continuous professional development is not just an option but a necessity for maintaining licensure and clinical efficacy. The integration of research into daily practice—such as using ultrasound imaging to verify muscle activation or employing gait analysis software—is becoming standard in top-tier institutions like the University of São Paulo (USP) and Pontifical Catholic University (PUC-SP).</w:t>
      </w:r>
    </w:p>
    <w:bookmarkEnd w:id="23"/>
    <w:bookmarkStart w:id="24" w:name="X27d7ad7c0093c3ed3010d181c44c528f523366b"/>
    <w:p>
      <w:pPr>
        <w:pStyle w:val="Heading2"/>
      </w:pPr>
      <w:r>
        <w:t xml:space="preserve">Future Directions and Policy Recommendations</w:t>
      </w:r>
    </w:p>
    <w:p>
      <w:pPr>
        <w:pStyle w:val="FirstParagraph"/>
      </w:pPr>
      <w:r>
        <w:t xml:space="preserve">Looking ahead, the report identifies several future trends that will define the profession in this region. First is the expansion of telehealth. The pandemic accelerated this trend in Brazil São Paulo, and it has persisted as a viable option for follow-up consultations, reducing the burden on public transport systems.</w:t>
      </w:r>
    </w:p>
    <w:p>
      <w:pPr>
        <w:pStyle w:val="BodyText"/>
      </w:pPr>
      <w:r>
        <w:t xml:space="preserve">Secondly, there is a growing recognition of physiotherapy’s role in mental health. Somatic therapies are gaining traction as professionals realize the mind-body connection. In high-stress environments typical of Brazil São Paulo’s business district, this holistic approach is increasingly demanded by both private insurance companies and corporate wellness programs.</w:t>
      </w:r>
    </w:p>
    <w:p>
      <w:pPr>
        <w:pStyle w:val="BodyText"/>
      </w:pPr>
      <w:r>
        <w:t xml:space="preserve">Finally, the report calls for greater policy advocacy. The</w:t>
      </w:r>
      <w:r>
        <w:t xml:space="preserve"> </w:t>
      </w:r>
      <w:r>
        <w:rPr>
          <w:bCs/>
          <w:b/>
        </w:rPr>
        <w:t xml:space="preserve">Physiotherapist</w:t>
      </w:r>
      <w:r>
        <w:t xml:space="preserve">, as a healthcare provider, must engage in public discourse to ensure fair funding for SUS rehabilitation services. This involves lobbying for better equipment in public hospitals and recognizing physiotherapy as an essential service rather than an elective luxury.</w:t>
      </w:r>
    </w:p>
    <w:bookmarkEnd w:id="24"/>
    <w:bookmarkStart w:id="25" w:name="conclusion"/>
    <w:p>
      <w:pPr>
        <w:pStyle w:val="Heading2"/>
      </w:pPr>
      <w:r>
        <w:t xml:space="preserve">Conclusion</w:t>
      </w:r>
    </w:p>
    <w:p>
      <w:pPr>
        <w:pStyle w:val="FirstParagraph"/>
      </w:pPr>
      <w:r>
        <w:t xml:space="preserve">In conclusion, this book report underscores that the practice of physiotherapy is deeply contextual. It cannot be separated from the socio-economic fabric of its location. For a professional aiming to succeed in Brazil São Paulo, mastery of clinical skills must be paired with an understanding of local health policies, cultural nuances, and economic realities.</w:t>
      </w:r>
    </w:p>
    <w:p>
      <w:pPr>
        <w:pStyle w:val="BodyText"/>
      </w:pPr>
      <w:r>
        <w:t xml:space="preserve">The evolution seen in this region—from basic massage therapy to complex neuro-rehabilitation—demonstrates the resilience and adaptability of the profession. As Brazil São Paulo continues to grow as a medical tourism destination and a center for healthcare innovation, the</w:t>
      </w:r>
      <w:r>
        <w:t xml:space="preserve"> </w:t>
      </w:r>
      <w:r>
        <w:rPr>
          <w:bCs/>
          <w:b/>
        </w:rPr>
        <w:t xml:space="preserve">Physiotherapist</w:t>
      </w:r>
      <w:r>
        <w:t xml:space="preserve"> </w:t>
      </w:r>
      <w:r>
        <w:t xml:space="preserve">will remain an indispensable figure in maintaining the health and mobility of its millions of inhabitants. The synthesis of public duty and private expertise defines the modern identity of this vital healthcare profession in Brazil.</w:t>
      </w:r>
    </w:p>
    <w:p>
      <w:r>
        <w:pict>
          <v:rect style="width:0;height:1.5pt" o:hralign="center" o:hrstd="t" o:hr="t"/>
        </w:pict>
      </w:r>
    </w:p>
    <w:p>
      <w:pPr>
        <w:pStyle w:val="FirstParagraph"/>
      </w:pPr>
      <w:r>
        <w:rPr>
          <w:iCs/>
          <w:i/>
        </w:rPr>
        <w:t xml:space="preserve">Note: This report synthesizes general academic consensus on physiotherapy trends, historical data from Brazilian health councils, and case studies representative of the São Paulo metropolitan area to provide a holistic view of the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Physiotherapist in Brazil São Paulo</dc:title>
  <dc:creator/>
  <dc:language>en</dc:language>
  <cp:keywords/>
  <dcterms:created xsi:type="dcterms:W3CDTF">2026-07-29T18:09:40Z</dcterms:created>
  <dcterms:modified xsi:type="dcterms:W3CDTF">2026-07-29T18:09:40Z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