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Medellín</w:t>
      </w:r>
    </w:p>
    <w:bookmarkStart w:id="28" w:name="Xbf87ae599a9fdc8c8fcbb59d8222dc4aa237a6f"/>
    <w:p>
      <w:pPr>
        <w:pStyle w:val="Heading1"/>
      </w:pPr>
      <w:r>
        <w:t xml:space="preserve">A Comprehensive Book Report on the Physiotherapist in Colombia Medellín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Role, Evolution, and Impact of the Physiotherapist Profession</w:t>
      </w:r>
      <w:r>
        <w:br/>
      </w:r>
      <w:r>
        <w:rPr>
          <w:bCs/>
          <w:b/>
        </w:rPr>
        <w:t xml:space="preserve">Focus Region:</w:t>
      </w:r>
      <w:r>
        <w:t xml:space="preserve"> </w:t>
      </w:r>
      <w:r>
        <w:t xml:space="preserve">Colombia Medellín</w:t>
      </w:r>
    </w:p>
    <w:bookmarkStart w:id="20" w:name="i.-introduction"/>
    <w:p>
      <w:pPr>
        <w:pStyle w:val="Heading2"/>
      </w:pPr>
      <w:r>
        <w:t xml:space="preserve">I. Introduction</w:t>
      </w:r>
    </w:p>
    <w:p>
      <w:pPr>
        <w:pStyle w:val="FirstParagraph"/>
      </w:pPr>
      <w:r>
        <w:t xml:space="preserve">This book report provides a detailed examination of the profession of physiotherapy as it exists and evolves within the specific socio-cultural and healthcare context of Colombia, with a particular emphasis on its capital city, Medellín. While traditional literature often focuses on physiotherapy from an international or Western European perspective, this analysis adapts those findings to the unique realities found in</w:t>
      </w:r>
      <w:r>
        <w:t xml:space="preserve"> </w:t>
      </w:r>
      <w:r>
        <w:rPr>
          <w:bCs/>
          <w:b/>
        </w:rPr>
        <w:t xml:space="preserve">Colombia Medellín</w:t>
      </w:r>
      <w:r>
        <w:t xml:space="preserve">. The modern</w:t>
      </w:r>
      <w:r>
        <w:t xml:space="preserve"> </w:t>
      </w:r>
      <w:r>
        <w:rPr>
          <w:bCs/>
          <w:b/>
        </w:rPr>
        <w:t xml:space="preserve">Physiotherapist</w:t>
      </w:r>
      <w:r>
        <w:t xml:space="preserve"> </w:t>
      </w:r>
      <w:r>
        <w:t xml:space="preserve">is no longer merely a rehabilitation technician but has emerged as a pivotal autonomous healthcare professional. This report explores how this transformation is reflected in the urban landscape of Medellín, one of Latin America’s most dynamic cities.</w:t>
      </w:r>
    </w:p>
    <w:p>
      <w:pPr>
        <w:pStyle w:val="BodyText"/>
      </w:pPr>
      <w:r>
        <w:t xml:space="preserve">The transition of physiotherapy from a subordinated medical role to an independent clinical discipline has been rapid in recent decades. In</w:t>
      </w:r>
      <w:r>
        <w:t xml:space="preserve"> </w:t>
      </w:r>
      <w:r>
        <w:rPr>
          <w:bCs/>
          <w:b/>
        </w:rPr>
        <w:t xml:space="preserve">Colombia Medellín</w:t>
      </w:r>
      <w:r>
        <w:t xml:space="preserve">, this shift is evident not only in academic institutions but also in public health policy and community outreach programs. This document serves as a critical review of the current state of the profession, analyzing how physical therapists contribute to injury prevention, chronic disease management, and quality of life improvements for residents.</w:t>
      </w:r>
    </w:p>
    <w:bookmarkEnd w:id="20"/>
    <w:bookmarkStart w:id="21" w:name="Xc4795e8b09dacfa19914298d21d45c03597be54"/>
    <w:p>
      <w:pPr>
        <w:pStyle w:val="Heading2"/>
      </w:pPr>
      <w:r>
        <w:t xml:space="preserve">II. Historical Context and Professional Evolution</w:t>
      </w:r>
    </w:p>
    <w:p>
      <w:pPr>
        <w:pStyle w:val="FirstParagraph"/>
      </w:pPr>
      <w:r>
        <w:t xml:space="preserve">To understand the current status of the</w:t>
      </w:r>
      <w:r>
        <w:t xml:space="preserve"> </w:t>
      </w:r>
      <w:r>
        <w:rPr>
          <w:bCs/>
          <w:b/>
        </w:rPr>
        <w:t xml:space="preserve">Physiotherapist</w:t>
      </w:r>
      <w:r>
        <w:t xml:space="preserve">, one must look at historical precedents. Historically, physical therapy in Colombia was often viewed as an auxiliary activity under the strict supervision of physicians. However, recent legislative changes and academic advancements have empowered physiotherapists to exercise greater clinical autonomy. In</w:t>
      </w:r>
      <w:r>
        <w:t xml:space="preserve"> </w:t>
      </w:r>
      <w:r>
        <w:rPr>
          <w:bCs/>
          <w:b/>
        </w:rPr>
        <w:t xml:space="preserve">Colombia Medellín</w:t>
      </w:r>
      <w:r>
        <w:t xml:space="preserve">, this evolution is supported by a robust network of universities that offer specialized master’s and doctoral degrees in manual therapy, neurorehabilitation, and sports physiotherapy.</w:t>
      </w:r>
    </w:p>
    <w:p>
      <w:pPr>
        <w:pStyle w:val="BodyText"/>
      </w:pPr>
      <w:r>
        <w:t xml:space="preserve">The city itself has played a significant role in this professional maturation. Once known for its turbulent history, Medellín has transformed into a global model for urban innovation. This transformation includes the integration of health sciences into urban planning. The</w:t>
      </w:r>
      <w:r>
        <w:t xml:space="preserve"> </w:t>
      </w:r>
      <w:r>
        <w:rPr>
          <w:bCs/>
          <w:b/>
        </w:rPr>
        <w:t xml:space="preserve">Physiotherapist</w:t>
      </w:r>
      <w:r>
        <w:t xml:space="preserve"> </w:t>
      </w:r>
      <w:r>
        <w:t xml:space="preserve">today is often involved in designing accessible public spaces, working alongside architects and city planners to ensure that the city's infrastructure supports mobility for the elderly and disabled populations.</w:t>
      </w:r>
    </w:p>
    <w:bookmarkEnd w:id="21"/>
    <w:bookmarkStart w:id="24" w:name="X7221815b4fc92ffbf58bfbe9607f7e383b6412d"/>
    <w:p>
      <w:pPr>
        <w:pStyle w:val="Heading2"/>
      </w:pPr>
      <w:r>
        <w:t xml:space="preserve">III. The Physiotherapist in Clinical Practice</w:t>
      </w:r>
    </w:p>
    <w:bookmarkStart w:id="22" w:name="a.-musculoskeletal-disorders"/>
    <w:p>
      <w:pPr>
        <w:pStyle w:val="Heading3"/>
      </w:pPr>
      <w:r>
        <w:t xml:space="preserve">A. Musculoskeletal Disorders</w:t>
      </w:r>
    </w:p>
    <w:p>
      <w:pPr>
        <w:pStyle w:val="FirstParagraph"/>
      </w:pPr>
      <w:r>
        <w:t xml:space="preserve">A significant portion of the workload for a</w:t>
      </w:r>
      <w:r>
        <w:t xml:space="preserve"> </w:t>
      </w:r>
      <w:r>
        <w:rPr>
          <w:bCs/>
          <w:b/>
        </w:rPr>
        <w:t xml:space="preserve">Physiotherapist</w:t>
      </w:r>
      <w:r>
        <w:t xml:space="preserve"> </w:t>
      </w:r>
      <w:r>
        <w:t xml:space="preserve">in Medellín involves the treatment of musculoskeletal disorders (MSDs). With a growing office worker population and an active demographic engaging in high-intensity sports, conditions such as lower back pain, tendinitis, and cervical syndromes are prevalent. Private clinics across neighborhoods like El Poblado and Laureles have seen an increase in demand for manual therapy techniques that align with international standards of care.</w:t>
      </w:r>
    </w:p>
    <w:bookmarkEnd w:id="22"/>
    <w:bookmarkStart w:id="23" w:name="b.-neurological-rehabilitation"/>
    <w:p>
      <w:pPr>
        <w:pStyle w:val="Heading3"/>
      </w:pPr>
      <w:r>
        <w:t xml:space="preserve">B. Neurological Rehabilitation</w:t>
      </w:r>
    </w:p>
    <w:p>
      <w:pPr>
        <w:pStyle w:val="FirstParagraph"/>
      </w:pPr>
      <w:r>
        <w:t xml:space="preserve">In the public health sector of</w:t>
      </w:r>
      <w:r>
        <w:t xml:space="preserve"> </w:t>
      </w:r>
      <w:r>
        <w:rPr>
          <w:bCs/>
          <w:b/>
        </w:rPr>
        <w:t xml:space="preserve">Colombia Medellín</w:t>
      </w:r>
      <w:r>
        <w:t xml:space="preserve">, physiotherapists play a crucial role in neurorehabilitation. Following strokes or traumatic brain injuries, patients often require intensive physical therapy to regain motor function. The integration of technology, such as robotic exoskeletons and virtual reality systems, is beginning to appear in advanced hospitals in the city, allowing</w:t>
      </w:r>
      <w:r>
        <w:t xml:space="preserve"> </w:t>
      </w:r>
      <w:r>
        <w:rPr>
          <w:bCs/>
          <w:b/>
        </w:rPr>
        <w:t xml:space="preserve">Physiotherapist</w:t>
      </w:r>
      <w:r>
        <w:t xml:space="preserve">s to offer cutting-edge interventions that improve neuroplasticity and recovery outcomes.</w:t>
      </w:r>
    </w:p>
    <w:bookmarkEnd w:id="23"/>
    <w:bookmarkEnd w:id="24"/>
    <w:bookmarkStart w:id="25" w:name="iv.-community-health-and-prevention"/>
    <w:p>
      <w:pPr>
        <w:pStyle w:val="Heading2"/>
      </w:pPr>
      <w:r>
        <w:t xml:space="preserve">IV. Community Health and Prevention</w:t>
      </w:r>
    </w:p>
    <w:p>
      <w:pPr>
        <w:pStyle w:val="FirstParagraph"/>
      </w:pPr>
      <w:r>
        <w:t xml:space="preserve">The role of the</w:t>
      </w:r>
      <w:r>
        <w:t xml:space="preserve"> </w:t>
      </w:r>
      <w:r>
        <w:rPr>
          <w:bCs/>
          <w:b/>
        </w:rPr>
        <w:t xml:space="preserve">Physiotherapist</w:t>
      </w:r>
      <w:r>
        <w:t xml:space="preserve"> </w:t>
      </w:r>
      <w:r>
        <w:t xml:space="preserve">extends beyond clinical settings into the community. In various municipalities surrounding Medellín, public health initiatives focus on preventive physiotherapy for occupational hazards, particularly in construction and agriculture sectors which are significant to Antioquia’s economy. These programs aim to reduce workplace injuries through education on ergonomic practices and proper body mechanics.</w:t>
      </w:r>
    </w:p>
    <w:p>
      <w:pPr>
        <w:pStyle w:val="BodyText"/>
      </w:pPr>
      <w:r>
        <w:t xml:space="preserve">Furthermore, there is a growing emphasis on geriatric care. As Colombia experiences demographic aging, the need for</w:t>
      </w:r>
      <w:r>
        <w:t xml:space="preserve"> </w:t>
      </w:r>
      <w:r>
        <w:rPr>
          <w:bCs/>
          <w:b/>
        </w:rPr>
        <w:t xml:space="preserve">Physiotherapist</w:t>
      </w:r>
      <w:r>
        <w:t xml:space="preserve">-led programs focused on fall prevention, balance training, and maintaining independence among the elderly is increasing. Community centers in Medellín are increasingly partnering with university physiotherapy departments to provide these essential services to vulnerable populations.</w:t>
      </w:r>
    </w:p>
    <w:bookmarkEnd w:id="25"/>
    <w:bookmarkStart w:id="26" w:name="v.-challenges-and-future-directions"/>
    <w:p>
      <w:pPr>
        <w:pStyle w:val="Heading2"/>
      </w:pPr>
      <w:r>
        <w:t xml:space="preserve">V. Challenges and Future Directions</w:t>
      </w:r>
    </w:p>
    <w:p>
      <w:pPr>
        <w:pStyle w:val="FirstParagraph"/>
      </w:pPr>
      <w:r>
        <w:t xml:space="preserve">Despite the advancements, challenges remain for the profession of physiotherapy in</w:t>
      </w:r>
      <w:r>
        <w:t xml:space="preserve"> </w:t>
      </w:r>
      <w:r>
        <w:rPr>
          <w:bCs/>
          <w:b/>
        </w:rPr>
        <w:t xml:space="preserve">Colombia Medellín</w:t>
      </w:r>
      <w:r>
        <w:t xml:space="preserve">. Issues such as adequate reimbursement rates in private insurance plans, public awareness regarding the scope of practice of a</w:t>
      </w:r>
      <w:r>
        <w:t xml:space="preserve"> </w:t>
      </w:r>
      <w:r>
        <w:rPr>
          <w:bCs/>
          <w:b/>
        </w:rPr>
        <w:t xml:space="preserve">Physiotherapist</w:t>
      </w:r>
      <w:r>
        <w:t xml:space="preserve">, and equitable access to care across different socioeconomic strata are ongoing concerns. There is a need for stronger advocacy by professional associations to ensure that the contributions of physiotherapists are fully recognized within the national health system.</w:t>
      </w:r>
    </w:p>
    <w:p>
      <w:pPr>
        <w:pStyle w:val="BodyText"/>
      </w:pPr>
      <w:r>
        <w:t xml:space="preserve">Looking forward, the integration of telehealth has opened new avenues for</w:t>
      </w:r>
      <w:r>
        <w:t xml:space="preserve"> </w:t>
      </w:r>
      <w:r>
        <w:rPr>
          <w:bCs/>
          <w:b/>
        </w:rPr>
        <w:t xml:space="preserve">Physiotherapist</w:t>
      </w:r>
      <w:r>
        <w:t xml:space="preserve">-patient interactions, particularly relevant in post-pandemic recovery. This digital shift allows practitioners in Medellín to reach patients in rural areas of Antioquia, thereby expanding the scope and impact of their services. Continued investment in research and evidence-based practice will be essential to further validate the efficacy of physiotherapy interventions.</w:t>
      </w:r>
    </w:p>
    <w:bookmarkEnd w:id="26"/>
    <w:bookmarkStart w:id="27" w:name="vi.-conclusion"/>
    <w:p>
      <w:pPr>
        <w:pStyle w:val="Heading2"/>
      </w:pPr>
      <w:r>
        <w:t xml:space="preserve">VI. Conclusion</w:t>
      </w:r>
    </w:p>
    <w:p>
      <w:pPr>
        <w:pStyle w:val="FirstParagraph"/>
      </w:pPr>
      <w:r>
        <w:t xml:space="preserve">In conclusion, this report highlights that the</w:t>
      </w:r>
      <w:r>
        <w:t xml:space="preserve"> </w:t>
      </w:r>
      <w:r>
        <w:rPr>
          <w:bCs/>
          <w:b/>
        </w:rPr>
        <w:t xml:space="preserve">Physiotherapist</w:t>
      </w:r>
      <w:r>
        <w:t xml:space="preserve"> </w:t>
      </w:r>
      <w:r>
        <w:t xml:space="preserve">in Colombia is a versatile and indispensable healthcare provider. In the context of</w:t>
      </w:r>
      <w:r>
        <w:t xml:space="preserve"> </w:t>
      </w:r>
      <w:r>
        <w:rPr>
          <w:bCs/>
          <w:b/>
        </w:rPr>
        <w:t xml:space="preserve">Colombia Medellín</w:t>
      </w:r>
      <w:r>
        <w:t xml:space="preserve">, the profession has successfully blended international best practices with local community needs. From treating acute sports injuries to managing chronic neurodegenerative conditions, physiotherapists are at the forefront of enhancing public health.</w:t>
      </w:r>
    </w:p>
    <w:p>
      <w:pPr>
        <w:pStyle w:val="BodyText"/>
      </w:pPr>
      <w:r>
        <w:t xml:space="preserve">The future of physiotherapy in this region looks promising, driven by technological innovation and a stronger emphasis on preventive care. It is imperative that stakeholders continue to support the professional development and recognition of</w:t>
      </w:r>
      <w:r>
        <w:t xml:space="preserve"> </w:t>
      </w:r>
      <w:r>
        <w:rPr>
          <w:bCs/>
          <w:b/>
        </w:rPr>
        <w:t xml:space="preserve">Physiotherapist</w:t>
      </w:r>
      <w:r>
        <w:t xml:space="preserve">s to ensure that all citizens in Medellín can benefit from high-quality physical rehabilitation services. The journey toward full clinical autonomy and universal accessibility is ongoing, but the progress made thus far serves as a testament to the resilience and adaptability of this vital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Physiotherapist in Colombia Medellín</dc:title>
  <dc:creator/>
  <dc:language>en</dc:language>
  <cp:keywords/>
  <dcterms:created xsi:type="dcterms:W3CDTF">2026-07-29T15:36:11Z</dcterms:created>
  <dcterms:modified xsi:type="dcterms:W3CDTF">2026-07-29T15:36:11Z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