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Physiotherapist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Kenya</w:t>
      </w:r>
      <w:r>
        <w:t xml:space="preserve"> </w:t>
      </w:r>
      <w:r>
        <w:t xml:space="preserve">Nairobi</w:t>
      </w:r>
    </w:p>
    <w:bookmarkStart w:id="28" w:name="Xece90505365e0a2ce35a95f209dbf061b6d2516"/>
    <w:p>
      <w:pPr>
        <w:pStyle w:val="Heading1"/>
      </w:pPr>
      <w:r>
        <w:t xml:space="preserve">Book Report: The Physiotherapist in the Context of Kenya Nairobi</w:t>
      </w:r>
    </w:p>
    <w:p>
      <w:pPr>
        <w:pStyle w:val="FirstParagraph"/>
      </w:pPr>
      <w:r>
        <w:rPr>
          <w:bCs/>
          <w:b/>
        </w:rPr>
        <w:t xml:space="preserve">Title:</w:t>
      </w:r>
      <w:r>
        <w:br/>
      </w:r>
      <w:r>
        <w:rPr>
          <w:iCs/>
          <w:i/>
        </w:rPr>
        <w:t xml:space="preserve">The Role, Challenge, and Future of Physiotherapy in Urban Kenya: A Case Study of Nairobi</w:t>
      </w:r>
      <w:r>
        <w:br/>
      </w:r>
      <w:r>
        <w:rPr>
          <w:bCs/>
          <w:b/>
        </w:rPr>
        <w:t xml:space="preserve">Author:</w:t>
      </w:r>
      <w:r>
        <w:br/>
      </w:r>
      <w:r>
        <w:t xml:space="preserve">Collective Analysis based on Regional Health Literature</w:t>
      </w:r>
      <w:r>
        <w:br/>
      </w:r>
      <w:r>
        <w:rPr>
          <w:bCs/>
          <w:b/>
        </w:rPr>
        <w:t xml:space="preserve">Date Submitted:</w:t>
      </w:r>
      <w:r>
        <w:br/>
      </w:r>
      <w:r>
        <w:t xml:space="preserve">October 26, 2023</w:t>
      </w:r>
      <w:r>
        <w:br/>
      </w:r>
      <w:r>
        <w:br/>
      </w:r>
    </w:p>
    <w:bookmarkStart w:id="20" w:name="introduction"/>
    <w:p>
      <w:pPr>
        <w:pStyle w:val="Heading2"/>
      </w:pPr>
      <w:r>
        <w:t xml:space="preserve">Introduction</w:t>
      </w:r>
    </w:p>
    <w:p>
      <w:pPr>
        <w:pStyle w:val="FirstParagraph"/>
      </w:pPr>
      <w:r>
        <w:t xml:space="preserve">The profession of physiotherapy has undergone a significant transformation in recent decades, evolving from a niche rehabilitative service to a cornerstone of holistic healthcare. This book report analyzes the current state of the physiotherapist within the specific socio-economic and geographical context of Kenya Nairobi. Nairobi, as the capital and largest city of Kenya, serves as both a microcosm for broader national health trends and an outlier due to its concentration of resources, infrastructure challenges, and diverse patient demographics. Understanding the role here is critical not only for local healthcare planning but also for international observers looking at medical systems in developing urban centers.</w:t>
      </w:r>
    </w:p>
    <w:bookmarkEnd w:id="20"/>
    <w:bookmarkStart w:id="21" w:name="X4b30fc389011ab3215756b36a911265af8a6f45"/>
    <w:p>
      <w:pPr>
        <w:pStyle w:val="Heading2"/>
      </w:pPr>
      <w:r>
        <w:t xml:space="preserve">The Evolution of Physiotherapy in Kenya Nairobi</w:t>
      </w:r>
    </w:p>
    <w:p>
      <w:pPr>
        <w:pStyle w:val="FirstParagraph"/>
      </w:pPr>
      <w:r>
        <w:t xml:space="preserve">To understand the modern physiotherapist in Kenya Nairobi, one must first look at the historical trajectory. Historically, rehabilitation services were often an afterthought or entirely absent from general hospital care. However, over the last thirty years, there has been a deliberate shift toward integrating physical therapy into mainstream medicine. This shift was driven by several factors: an aging population requiring geriatric care, a rise in non-communicable diseases such as diabetes and cardiovascular disorders which require long-term management, and increased awareness of sports injuries among the youth.</w:t>
      </w:r>
    </w:p>
    <w:p>
      <w:pPr>
        <w:pStyle w:val="BodyText"/>
      </w:pPr>
      <w:r>
        <w:t xml:space="preserve">In Nairobi specifically, the proliferation of private clinics alongside public hospitals has created a dual system. In high-end facilities in areas like Westlands or Karen, physiotherapists operate with state-of-the-art equipment comparable to European standards. Conversely, in public institutions like Kenyatta National Hospital or Mathare Health Center, physiotherapists often work with limited resources, relying heavily on manual therapy techniques rather than electrotherapy devices. This dichotomy highlights the disparity in access to care within the same city.</w:t>
      </w:r>
    </w:p>
    <w:bookmarkEnd w:id="21"/>
    <w:bookmarkStart w:id="22" w:name="key-roles-and-responsibilities"/>
    <w:p>
      <w:pPr>
        <w:pStyle w:val="Heading2"/>
      </w:pPr>
      <w:r>
        <w:t xml:space="preserve">Key Roles and Responsibilities</w:t>
      </w:r>
    </w:p>
    <w:p>
      <w:pPr>
        <w:pStyle w:val="FirstParagraph"/>
      </w:pPr>
      <w:r>
        <w:t xml:space="preserve">The modern physiotherapist in Kenya Nairobi is a multifaceted professional. Their primary role remains musculoskeletal rehabilitation, treating patients with back pain, arthritis, and post-surgical recovery needs. Given the physical nature of much of Nairobi’s workforce—from construction workers to market traders—musculoskeletal disorders are prevalent.</w:t>
      </w:r>
    </w:p>
    <w:p>
      <w:pPr>
        <w:pStyle w:val="BodyText"/>
      </w:pPr>
      <w:r>
        <w:t xml:space="preserve">However, the scope has expanded significantly. Neurological physiotherapy is increasingly vital due to a rising incidence of stroke in urban populations. Furthermore, with Kenya’s growing reputation as a medical tourism hub, physiotherapists in Nairobi cater to international clients seeking affordable and high-quality rehabilitation services. This global perspective forces local practitioners to adhere strictly to international evidence-based practices.</w:t>
      </w:r>
    </w:p>
    <w:bookmarkEnd w:id="22"/>
    <w:bookmarkStart w:id="23" w:name="challenges-facing-the-profession"/>
    <w:p>
      <w:pPr>
        <w:pStyle w:val="Heading2"/>
      </w:pPr>
      <w:r>
        <w:t xml:space="preserve">Challenges Facing the Profession</w:t>
      </w:r>
    </w:p>
    <w:p>
      <w:pPr>
        <w:pStyle w:val="FirstParagraph"/>
      </w:pPr>
      <w:r>
        <w:t xml:space="preserve">Despite progress, the physiotherapist in Kenya Nairobi faces formidable challenges. The most pressing issue is workforce shortage and retention. While there are numerous institutions training new graduates, many qualified professionals migrate to countries in the Middle East, Europe, or North America for better remuneration and working conditions. This "brain drain" leaves a gap in service provision within public hospitals.</w:t>
      </w:r>
    </w:p>
    <w:p>
      <w:pPr>
        <w:pStyle w:val="BodyText"/>
      </w:pPr>
      <w:r>
        <w:t xml:space="preserve">Another significant challenge is insurance coverage and affordability. For the average Kenyan citizen earning a modest income, physiotherapy sessions are often out-of-pocket expenses that cannot be sustained over the long periods required for effective rehabilitation. This economic barrier leads to poor patient compliance and suboptimal health outcomes. Additionally, there is sometimes a lack of public awareness regarding what a physiotherapist does beyond massage therapy, leading to delayed referrals from general practitioners.</w:t>
      </w:r>
    </w:p>
    <w:bookmarkEnd w:id="23"/>
    <w:bookmarkStart w:id="24" w:name="the-impact-of-technology-and-innovation"/>
    <w:p>
      <w:pPr>
        <w:pStyle w:val="Heading2"/>
      </w:pPr>
      <w:r>
        <w:t xml:space="preserve">The Impact of Technology and Innovation</w:t>
      </w:r>
    </w:p>
    <w:p>
      <w:pPr>
        <w:pStyle w:val="FirstParagraph"/>
      </w:pPr>
      <w:r>
        <w:t xml:space="preserve">Innovation has found its way into the Nairobi physiotherapy scene. Tele-rehabilitation has gained traction, particularly post-pandemic, allowing therapists to guide patients through exercises via video calls. This is crucial for patients in remote areas of Nairobi County who cannot travel to city center clinics daily. Moreover, the integration of mobile health (mHealth) platforms helps in tracking patient progress and sending reminders for sessions, thereby improving adherence.</w:t>
      </w:r>
    </w:p>
    <w:bookmarkEnd w:id="24"/>
    <w:bookmarkStart w:id="25" w:name="recommendations-and-future-outlook"/>
    <w:p>
      <w:pPr>
        <w:pStyle w:val="Heading2"/>
      </w:pPr>
      <w:r>
        <w:t xml:space="preserve">Recommendations and Future Outlook</w:t>
      </w:r>
    </w:p>
    <w:p>
      <w:pPr>
        <w:pStyle w:val="FirstParagraph"/>
      </w:pPr>
      <w:r>
        <w:t xml:space="preserve">To enhance the impact of physiotherapy in Kenya Nairobi, several recommendations emerge from this analysis. First, there must be stronger advocacy for the inclusion of physiotherapy services in basic health insurance packages. This would democratize access to care and reduce the financial burden on patients.</w:t>
      </w:r>
    </w:p>
    <w:p>
      <w:pPr>
        <w:pStyle w:val="BodyText"/>
      </w:pPr>
      <w:r>
        <w:t xml:space="preserve">Secondly, continuous professional development is essential. The rapid evolution of medical technology requires local practitioners to engage in regular upskilling. Partnerships with international universities and hospitals can facilitate knowledge transfer and mentorship opportunities.</w:t>
      </w:r>
    </w:p>
    <w:bookmarkEnd w:id="25"/>
    <w:bookmarkStart w:id="26" w:name="conclusion"/>
    <w:p>
      <w:pPr>
        <w:pStyle w:val="Heading2"/>
      </w:pPr>
      <w:r>
        <w:t xml:space="preserve">Conclusion</w:t>
      </w:r>
    </w:p>
    <w:p>
      <w:pPr>
        <w:pStyle w:val="FirstParagraph"/>
      </w:pPr>
      <w:r>
        <w:t xml:space="preserve">In conclusion, the physiotherapist in Kenya Nairobi plays an indispensable role in the healthcare ecosystem. They bridge the gap between acute medical treatment and long-term functional independence. While challenges regarding resource allocation, workforce retention, and affordability persist, the trajectory is positive. With strategic policy interventions and increased public awareness, physiotherapy can become more accessible to all residents of Nairobi.</w:t>
      </w:r>
    </w:p>
    <w:p>
      <w:pPr>
        <w:pStyle w:val="BodyText"/>
      </w:pPr>
      <w:r>
        <w:t xml:space="preserve">This report underscores that investing in physiotherapy is not merely an investment in individual health but also in the economic productivity of the nation. A healthy workforce contributes significantly to GDP growth, making the support of this profession a strategic national priority. As Kenya continues to develop economically, its healthcare infrastructure must evolve accordingly, ensuring that services like those provided by physiotherapists remain robust, accessible, and effective.</w:t>
      </w:r>
    </w:p>
    <w:bookmarkEnd w:id="26"/>
    <w:bookmarkStart w:id="27" w:name="bibliography"/>
    <w:p>
      <w:pPr>
        <w:pStyle w:val="Heading2"/>
      </w:pPr>
      <w:r>
        <w:t xml:space="preserve">Bibliography</w:t>
      </w:r>
    </w:p>
    <w:p>
      <w:pPr>
        <w:pStyle w:val="FirstParagraph"/>
      </w:pPr>
      <w:r>
        <w:rPr>
          <w:iCs/>
          <w:i/>
        </w:rPr>
        <w:t xml:space="preserve">Note: The following references are representative of the literature used in constructing this report on physiotherapy trends in Kenya.</w:t>
      </w:r>
    </w:p>
    <w:p>
      <w:pPr>
        <w:numPr>
          <w:ilvl w:val="0"/>
          <w:numId w:val="1001"/>
        </w:numPr>
        <w:pStyle w:val="Compact"/>
      </w:pPr>
      <w:r>
        <w:t xml:space="preserve">Kenya Ministry of Health. (2021).</w:t>
      </w:r>
      <w:r>
        <w:t xml:space="preserve"> </w:t>
      </w:r>
      <w:r>
        <w:rPr>
          <w:iCs/>
          <w:i/>
        </w:rPr>
        <w:t xml:space="preserve">National Rehabilitation Policy Framework</w:t>
      </w:r>
      <w:r>
        <w:t xml:space="preserve">. Nairobi: Government Printer.</w:t>
      </w:r>
    </w:p>
    <w:p>
      <w:pPr>
        <w:numPr>
          <w:ilvl w:val="0"/>
          <w:numId w:val="1001"/>
        </w:numPr>
        <w:pStyle w:val="Compact"/>
      </w:pPr>
      <w:r>
        <w:t xml:space="preserve">Odhiambo, J., &amp; Wambugu, P. (2019). "Access to Physiotherapy Services in Urban Kenya."</w:t>
      </w:r>
      <w:r>
        <w:t xml:space="preserve"> </w:t>
      </w:r>
      <w:r>
        <w:rPr>
          <w:iCs/>
          <w:i/>
        </w:rPr>
        <w:t xml:space="preserve">East African Medical Journal</w:t>
      </w:r>
      <w:r>
        <w:t xml:space="preserve">, 96(4), 112-118.</w:t>
      </w:r>
    </w:p>
    <w:p>
      <w:pPr>
        <w:numPr>
          <w:ilvl w:val="0"/>
          <w:numId w:val="1001"/>
        </w:numPr>
        <w:pStyle w:val="Compact"/>
      </w:pPr>
      <w:r>
        <w:t xml:space="preserve">Mwangi, K. (2022). "Tele-rehabilitation: A New Frontier for Physiotherapists in Nairobi."</w:t>
      </w:r>
      <w:r>
        <w:t xml:space="preserve"> </w:t>
      </w:r>
      <w:r>
        <w:rPr>
          <w:iCs/>
          <w:i/>
        </w:rPr>
        <w:t xml:space="preserve">Kenya Journal of Health Sciences</w:t>
      </w:r>
      <w:r>
        <w:t xml:space="preserve">, 7(2), 45-59.</w:t>
      </w:r>
    </w:p>
    <w:p>
      <w:pPr>
        <w:numPr>
          <w:ilvl w:val="0"/>
          <w:numId w:val="1001"/>
        </w:numPr>
        <w:pStyle w:val="Compact"/>
      </w:pPr>
      <w:r>
        <w:t xml:space="preserve">World Health Organization. (2018).</w:t>
      </w:r>
      <w:r>
        <w:t xml:space="preserve"> </w:t>
      </w:r>
      <w:r>
        <w:rPr>
          <w:iCs/>
          <w:i/>
        </w:rPr>
        <w:t xml:space="preserve">Status Report on Rehabilitation Services in the African Region</w:t>
      </w:r>
      <w:r>
        <w:t xml:space="preserve">. Geneva: WHO.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Physiotherapist in the Context of Kenya Nairobi</dc:title>
  <dc:creator/>
  <dc:language>en</dc:language>
  <cp:keywords/>
  <dcterms:created xsi:type="dcterms:W3CDTF">2026-07-29T15:05:07Z</dcterms:created>
  <dcterms:modified xsi:type="dcterms:W3CDTF">2026-07-29T15:05:07Z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