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Myanmar,</w:t>
      </w:r>
      <w:r>
        <w:t xml:space="preserve"> </w:t>
      </w:r>
      <w:r>
        <w:t xml:space="preserve">Yangon</w:t>
      </w:r>
    </w:p>
    <w:bookmarkStart w:id="31" w:name="X0d048f9ebe29d62deb30ba675c035ad827fd56b"/>
    <w:p>
      <w:pPr>
        <w:pStyle w:val="Heading1"/>
      </w:pPr>
      <w:r>
        <w:t xml:space="preserve">Book Report on the Profession of the Physiotherapist</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Myanmar, Yangon</w:t>
      </w:r>
      <w:r>
        <w:br/>
      </w:r>
      <w:r>
        <w:rPr>
          <w:bCs/>
          <w:b/>
        </w:rPr>
        <w:t xml:space="preserve">Focal Subject:</w:t>
      </w:r>
      <w:r>
        <w:t xml:space="preserve">The Physiotherapist</w:t>
      </w:r>
    </w:p>
    <w:bookmarkStart w:id="20" w:name="executive-summary"/>
    <w:p>
      <w:pPr>
        <w:pStyle w:val="Heading3"/>
      </w:pPr>
      <w:r>
        <w:t xml:space="preserve">Executive Summary</w:t>
      </w:r>
    </w:p>
    <w:p>
      <w:pPr>
        <w:pStyle w:val="FirstParagraph"/>
      </w:pPr>
      <w:r>
        <w:t xml:space="preserve">This report serves as a comprehensive analysis of the profession of the Physiotherapist, specifically contextualized within the healthcare landscape of Myanmar, Yangon. By examining historical development, current educational frameworks, clinical applications, and socio-economic challenges in this specific geographic region (Myanmar Yangon), this document aims to provide a holistic understanding of how modern physical therapy practices are emerging and adapting in Southeast Asia’s most populous city. The report highlights the critical transition from traditional rehabilitation methods to evidence-based physiotherapy, emphasizing the unique needs of the urban population in Myanmar Yangon.</w:t>
      </w:r>
    </w:p>
    <w:bookmarkEnd w:id="20"/>
    <w:bookmarkStart w:id="21" w:name="Xb8163e3ab221a6d4cb0209b127f311026e635dc"/>
    <w:p>
      <w:pPr>
        <w:pStyle w:val="Heading2"/>
      </w:pPr>
      <w:r>
        <w:t xml:space="preserve">1. Introduction: Defining the Physiotherapist</w:t>
      </w:r>
    </w:p>
    <w:p>
      <w:pPr>
        <w:pStyle w:val="FirstParagraph"/>
      </w:pPr>
      <w:r>
        <w:t xml:space="preserve">The term "Physiotherapist" refers to a licensed healthcare professional who helps people recover from injury, illness, or disability through movement and exercise, manual therapy, education, and advice. Unlike general practitioners who often focus on pharmacological interventions (medication), the Physiotherapist focuses on restoring function and mobility. In the global context of modern medicine, the Physiotherapist is recognized as an essential pillar of rehabilitation services.</w:t>
      </w:r>
    </w:p>
    <w:p>
      <w:pPr>
        <w:pStyle w:val="BodyText"/>
      </w:pPr>
      <w:r>
        <w:t xml:space="preserve">However, when discussing this profession in the specific context of</w:t>
      </w:r>
      <w:r>
        <w:t xml:space="preserve"> </w:t>
      </w:r>
      <w:r>
        <w:rPr>
          <w:bCs/>
          <w:b/>
        </w:rPr>
        <w:t xml:space="preserve">Myanmar Yangon</w:t>
      </w:r>
      <w:r>
        <w:t xml:space="preserve">, one must recognize that the definition and perception of a Physiotherapist are still evolving. Historically, massage and traditional herbal treatments were the primary means of addressing musculoskeletal pain in Myanmar. Today, the modern Physiotherapist in</w:t>
      </w:r>
      <w:r>
        <w:t xml:space="preserve"> </w:t>
      </w:r>
      <w:r>
        <w:rPr>
          <w:bCs/>
          <w:b/>
        </w:rPr>
        <w:t xml:space="preserve">Myanmar Yangon</w:t>
      </w:r>
      <w:r>
        <w:t xml:space="preserve"> </w:t>
      </w:r>
      <w:r>
        <w:t xml:space="preserve">bridges the gap between ancient healing traditions and Western medical standards, offering specialized care for stroke victims, sports injuries, post-surgical recovery, and chronic pain management.</w:t>
      </w:r>
    </w:p>
    <w:bookmarkEnd w:id="21"/>
    <w:bookmarkStart w:id="22" w:name="Xab35e3bb5537d8f073316353f853c394eab2c2d"/>
    <w:p>
      <w:pPr>
        <w:pStyle w:val="Heading2"/>
      </w:pPr>
      <w:r>
        <w:t xml:space="preserve">2. Historical Context and Development in Myanmar Yangon</w:t>
      </w:r>
    </w:p>
    <w:p>
      <w:pPr>
        <w:pStyle w:val="FirstParagraph"/>
      </w:pPr>
      <w:r>
        <w:t xml:space="preserve">To understand the current state of physiotherapy in</w:t>
      </w:r>
      <w:r>
        <w:t xml:space="preserve"> </w:t>
      </w:r>
      <w:r>
        <w:rPr>
          <w:bCs/>
          <w:b/>
        </w:rPr>
        <w:t xml:space="preserve">Myanmar Yangon</w:t>
      </w:r>
      <w:r>
        <w:t xml:space="preserve">, it is crucial to look at its historical roots. For decades, healthcare infrastructure in Myanmar faced significant challenges due to political isolation and limited international engagement. In this environment, the role of specialized allied health professionals was often under-resourced.</w:t>
      </w:r>
    </w:p>
    <w:p>
      <w:pPr>
        <w:pStyle w:val="BodyText"/>
      </w:pPr>
      <w:r>
        <w:t xml:space="preserve">The establishment of dedicated Physiotherapy programs in universities within</w:t>
      </w:r>
      <w:r>
        <w:t xml:space="preserve"> </w:t>
      </w:r>
      <w:r>
        <w:rPr>
          <w:bCs/>
          <w:b/>
        </w:rPr>
        <w:t xml:space="preserve">Myanmar Yangon</w:t>
      </w:r>
      <w:r>
        <w:t xml:space="preserve">, such as those affiliated with the Yangon University of Medical Services, marks a pivotal moment in the region's medical history. These institutions began to standardize the training of the Physiotherapist, moving away from informal apprenticeships to formal academic degrees. This shift has been critical in ensuring that every Physiotherapist practicing in</w:t>
      </w:r>
      <w:r>
        <w:t xml:space="preserve"> </w:t>
      </w:r>
      <w:r>
        <w:rPr>
          <w:bCs/>
          <w:b/>
        </w:rPr>
        <w:t xml:space="preserve">Myanmar Yangon</w:t>
      </w:r>
      <w:r>
        <w:t xml:space="preserve"> </w:t>
      </w:r>
      <w:r>
        <w:t xml:space="preserve">possesses a baseline of anatomical knowledge, pathophysiology understanding, and clinical reasoning skills.</w:t>
      </w:r>
    </w:p>
    <w:bookmarkEnd w:id="22"/>
    <w:bookmarkStart w:id="23" w:name="Xd0b69fc4559b72c5e3cd941841e566fffd9aa06"/>
    <w:p>
      <w:pPr>
        <w:pStyle w:val="Heading2"/>
      </w:pPr>
      <w:r>
        <w:t xml:space="preserve">3. Educational Framework and Professional Standards</w:t>
      </w:r>
    </w:p>
    <w:p>
      <w:pPr>
        <w:pStyle w:val="FirstParagraph"/>
      </w:pPr>
      <w:r>
        <w:t xml:space="preserve">A core component of this report is the examination of how a Physiotherapist is educated in</w:t>
      </w:r>
      <w:r>
        <w:t xml:space="preserve"> </w:t>
      </w:r>
      <w:r>
        <w:rPr>
          <w:bCs/>
          <w:b/>
        </w:rPr>
        <w:t xml:space="preserve">Myanmar Yangon</w:t>
      </w:r>
      <w:r>
        <w:t xml:space="preserve">. The curriculum typically spans four to five years, combining theoretical lectures with extensive clinical rotations. Students learn about kinesiology, neurology, orthopedics, and pediatric care. However, the challenge remains in keeping these curricula up-to-date with global standards.</w:t>
      </w:r>
    </w:p>
    <w:p>
      <w:pPr>
        <w:pStyle w:val="BodyText"/>
      </w:pPr>
      <w:r>
        <w:t xml:space="preserve">In recent years, there has been an increasing push for accreditation and continuous professional development among Physiotherapists in</w:t>
      </w:r>
      <w:r>
        <w:t xml:space="preserve"> </w:t>
      </w:r>
      <w:r>
        <w:rPr>
          <w:bCs/>
          <w:b/>
        </w:rPr>
        <w:t xml:space="preserve">Myanmar Yangon</w:t>
      </w:r>
      <w:r>
        <w:t xml:space="preserve">. Private clinics and international NGOs have introduced workshops on manual therapy techniques, ultrasound therapy, and electrotherapy. Despite these advancements, resource limitations often hinder the full implementation of modern physiotherapy equipment in public hospitals across</w:t>
      </w:r>
      <w:r>
        <w:t xml:space="preserve"> </w:t>
      </w:r>
      <w:r>
        <w:rPr>
          <w:bCs/>
          <w:b/>
        </w:rPr>
        <w:t xml:space="preserve">Myanmar Yangon</w:t>
      </w:r>
      <w:r>
        <w:t xml:space="preserve">, creating a disparity in care quality.</w:t>
      </w:r>
    </w:p>
    <w:bookmarkEnd w:id="23"/>
    <w:bookmarkStart w:id="27" w:name="X6ada817e4eae4d453a6e80b52c1def01ec9812c"/>
    <w:p>
      <w:pPr>
        <w:pStyle w:val="Heading2"/>
      </w:pPr>
      <w:r>
        <w:t xml:space="preserve">4. Clinical Applications and Public Health Needs</w:t>
      </w:r>
    </w:p>
    <w:p>
      <w:pPr>
        <w:pStyle w:val="FirstParagraph"/>
      </w:pPr>
      <w:r>
        <w:t xml:space="preserve">The demand for a skilled Physiotherapist in</w:t>
      </w:r>
      <w:r>
        <w:t xml:space="preserve"> </w:t>
      </w:r>
      <w:r>
        <w:rPr>
          <w:bCs/>
          <w:b/>
        </w:rPr>
        <w:t xml:space="preserve">Myanmar Yangon</w:t>
      </w:r>
      <w:r>
        <w:t xml:space="preserve"> </w:t>
      </w:r>
      <w:r>
        <w:t xml:space="preserve">is driven by several unique public health factors:</w:t>
      </w:r>
    </w:p>
    <w:bookmarkStart w:id="24" w:name="a.-non-communicable-diseases-ncds"/>
    <w:p>
      <w:pPr>
        <w:pStyle w:val="Heading3"/>
      </w:pPr>
      <w:r>
        <w:t xml:space="preserve">A. Non-Communicable Diseases (NCDs)</w:t>
      </w:r>
    </w:p>
    <w:p>
      <w:pPr>
        <w:pStyle w:val="FirstParagraph"/>
      </w:pPr>
      <w:r>
        <w:rPr>
          <w:bCs/>
          <w:b/>
        </w:rPr>
        <w:t xml:space="preserve">Myanmar Yangon</w:t>
      </w:r>
      <w:r>
        <w:t xml:space="preserve">, like many rapidly urbanizing areas, is experiencing a rise in lifestyle-related diseases such as diabetes and hypertension. These conditions often lead to complications requiring physical rehabilitation, such as diabetic foot ulcers or cardiovascular deconditioning. The Physiotherapist plays a vital role here by designing exercise programs that improve metabolic health and mobility.</w:t>
      </w:r>
    </w:p>
    <w:bookmarkEnd w:id="24"/>
    <w:bookmarkStart w:id="25" w:name="b.-orthopedic-trauma"/>
    <w:p>
      <w:pPr>
        <w:pStyle w:val="Heading3"/>
      </w:pPr>
      <w:r>
        <w:t xml:space="preserve">B. Orthopedic Trauma</w:t>
      </w:r>
    </w:p>
    <w:p>
      <w:pPr>
        <w:pStyle w:val="FirstParagraph"/>
      </w:pPr>
      <w:r>
        <w:t xml:space="preserve">Traumatic injuries from road traffic accidents are a significant cause of morbidity in urban centers like</w:t>
      </w:r>
      <w:r>
        <w:t xml:space="preserve"> </w:t>
      </w:r>
      <w:r>
        <w:rPr>
          <w:bCs/>
          <w:b/>
        </w:rPr>
        <w:t xml:space="preserve">Myanmar Yangon</w:t>
      </w:r>
      <w:r>
        <w:t xml:space="preserve">. Post-fracture rehabilitation is essential to prevent long-term disability. Physiotherapists work closely with orthopedic surgeons in private hospitals across the city to ensure patients regain full range of motion and strength after surgery.</w:t>
      </w:r>
    </w:p>
    <w:bookmarkEnd w:id="25"/>
    <w:bookmarkStart w:id="26" w:name="c.-neurological-rehabilitation"/>
    <w:p>
      <w:pPr>
        <w:pStyle w:val="Heading3"/>
      </w:pPr>
      <w:r>
        <w:t xml:space="preserve">C. Neurological Rehabilitation</w:t>
      </w:r>
    </w:p>
    <w:p>
      <w:pPr>
        <w:pStyle w:val="FirstParagraph"/>
      </w:pPr>
      <w:r>
        <w:t xml:space="preserve">The aging population in</w:t>
      </w:r>
      <w:r>
        <w:t xml:space="preserve"> </w:t>
      </w:r>
      <w:r>
        <w:rPr>
          <w:bCs/>
          <w:b/>
        </w:rPr>
        <w:t xml:space="preserve">Myanmar Yangon</w:t>
      </w:r>
      <w:r>
        <w:t xml:space="preserve"> </w:t>
      </w:r>
      <w:r>
        <w:t xml:space="preserve">has led to an increased incidence of stroke. The recovery process for stroke patients is heavily dependent on early and consistent intervention by a Physiotherapist. In many private clinics in the city, specialized neuro-rehabilitation protocols are being adopted to help patients relearn walking and daily activities.</w:t>
      </w:r>
    </w:p>
    <w:bookmarkEnd w:id="26"/>
    <w:bookmarkEnd w:id="27"/>
    <w:bookmarkStart w:id="28" w:name="X1148a4057772e3df0d5eb15f28b57cb7193d4dd"/>
    <w:p>
      <w:pPr>
        <w:pStyle w:val="Heading2"/>
      </w:pPr>
      <w:r>
        <w:t xml:space="preserve">5. Socio-Cultural Challenges and Opportunities</w:t>
      </w:r>
    </w:p>
    <w:p>
      <w:pPr>
        <w:pStyle w:val="FirstParagraph"/>
      </w:pPr>
      <w:r>
        <w:t xml:space="preserve">A critical aspect of this report is addressing the socio-cultural perceptions of the Physiotherapist in</w:t>
      </w:r>
      <w:r>
        <w:t xml:space="preserve"> </w:t>
      </w:r>
      <w:r>
        <w:rPr>
          <w:bCs/>
          <w:b/>
        </w:rPr>
        <w:t xml:space="preserve">Myanmar Yangon</w:t>
      </w:r>
      <w:r>
        <w:t xml:space="preserve">. In traditional Myanmar culture, massage is often viewed as a leisure or aesthetic service rather than a medical treatment. This misconception can sometimes undermine the professional status of the Physiotherapist.</w:t>
      </w:r>
    </w:p>
    <w:p>
      <w:pPr>
        <w:pStyle w:val="BodyText"/>
      </w:pPr>
      <w:r>
        <w:t xml:space="preserve">Educating the public in</w:t>
      </w:r>
      <w:r>
        <w:t xml:space="preserve"> </w:t>
      </w:r>
      <w:r>
        <w:rPr>
          <w:bCs/>
          <w:b/>
        </w:rPr>
        <w:t xml:space="preserve">Myanmar Yangon</w:t>
      </w:r>
      <w:r>
        <w:t xml:space="preserve"> </w:t>
      </w:r>
      <w:r>
        <w:t xml:space="preserve">is therefore part of the profession’s ongoing mission. Public health campaigns are beginning to differentiate between therapeutic exercise prescribed by a licensed Physiotherapist and general body massage. Furthermore, economic instability in Myanmar affects the accessibility of physiotherapy services, as many treatments require multiple sessions that may be costly for the average citizen.</w:t>
      </w:r>
    </w:p>
    <w:bookmarkEnd w:id="28"/>
    <w:bookmarkStart w:id="29" w:name="X8632d94f2cdc3a69de3d0f3d6633bb919f56b00"/>
    <w:p>
      <w:pPr>
        <w:pStyle w:val="Heading2"/>
      </w:pPr>
      <w:r>
        <w:t xml:space="preserve">6. Future Prospects for Physiotherapy in Myanmar Yangon</w:t>
      </w:r>
    </w:p>
    <w:p>
      <w:pPr>
        <w:pStyle w:val="FirstParagraph"/>
      </w:pPr>
      <w:r>
        <w:t xml:space="preserve">The future of the Physiotherapist profession in</w:t>
      </w:r>
      <w:r>
        <w:t xml:space="preserve"> </w:t>
      </w:r>
      <w:r>
        <w:rPr>
          <w:bCs/>
          <w:b/>
        </w:rPr>
        <w:t xml:space="preserve">Myanmar Yangon</w:t>
      </w:r>
      <w:r>
        <w:t xml:space="preserve"> </w:t>
      </w:r>
      <w:r>
        <w:t xml:space="preserve">looks promising but requires sustained effort. The integration of tele-rehabilitation, especially post-pandemic, offers new avenues for care delivery. Digital platforms can allow a Physiotherapist to monitor patients’ progress remotely, which is particularly beneficial in a sprawling urban center like</w:t>
      </w:r>
      <w:r>
        <w:t xml:space="preserve"> </w:t>
      </w:r>
      <w:r>
        <w:rPr>
          <w:bCs/>
          <w:b/>
        </w:rPr>
        <w:t xml:space="preserve">Myanmar Yangon</w:t>
      </w:r>
      <w:r>
        <w:t xml:space="preserve">.</w:t>
      </w:r>
    </w:p>
    <w:p>
      <w:pPr>
        <w:pStyle w:val="BodyText"/>
      </w:pPr>
      <w:r>
        <w:t xml:space="preserve">Additionally, there is a growing recognition of the importance of sports medicine. With increasing participation in running clubs and fitness centers in</w:t>
      </w:r>
      <w:r>
        <w:t xml:space="preserve"> </w:t>
      </w:r>
      <w:r>
        <w:rPr>
          <w:bCs/>
          <w:b/>
        </w:rPr>
        <w:t xml:space="preserve">Myanmar Yangon</w:t>
      </w:r>
      <w:r>
        <w:t xml:space="preserve">, the role of the Physiotherapist as a preventative health consultant is expanding. Sports injuries among amateur athletes are being addressed more proactively, reducing long-term healthcare burdens.</w:t>
      </w:r>
    </w:p>
    <w:bookmarkEnd w:id="29"/>
    <w:bookmarkStart w:id="30" w:name="conclusion"/>
    <w:p>
      <w:pPr>
        <w:pStyle w:val="Heading2"/>
      </w:pPr>
      <w:r>
        <w:t xml:space="preserve">7. Conclusion</w:t>
      </w:r>
    </w:p>
    <w:p>
      <w:pPr>
        <w:pStyle w:val="FirstParagraph"/>
      </w:pPr>
      <w:r>
        <w:t xml:space="preserve">In conclusion, this report on the Physiotherapist in the context of</w:t>
      </w:r>
      <w:r>
        <w:t xml:space="preserve"> </w:t>
      </w:r>
      <w:r>
        <w:rPr>
          <w:bCs/>
          <w:b/>
        </w:rPr>
        <w:t xml:space="preserve">Myanmar Yangon</w:t>
      </w:r>
      <w:r>
        <w:t xml:space="preserve"> </w:t>
      </w:r>
      <w:r>
        <w:t xml:space="preserve">highlights a profession in transition. The modern Physiotherapist is no longer just an assistant to doctors but a primary provider of rehabilitation care. In</w:t>
      </w:r>
      <w:r>
        <w:t xml:space="preserve"> </w:t>
      </w:r>
      <w:r>
        <w:rPr>
          <w:bCs/>
          <w:b/>
        </w:rPr>
        <w:t xml:space="preserve">Myanmar Yangon</w:t>
      </w:r>
      <w:r>
        <w:t xml:space="preserve">, they are navigating complex challenges related to infrastructure, public perception, and economic accessibility.</w:t>
      </w:r>
    </w:p>
    <w:p>
      <w:pPr>
        <w:pStyle w:val="BodyText"/>
      </w:pPr>
      <w:r>
        <w:t xml:space="preserve">The significance of the Physiotherapist in this region cannot be overstated. They are instrumental in improving the quality of life for patients suffering from trauma, chronic disease, and age-related decline. For the healthcare system of</w:t>
      </w:r>
      <w:r>
        <w:t xml:space="preserve"> </w:t>
      </w:r>
      <w:r>
        <w:rPr>
          <w:bCs/>
          <w:b/>
        </w:rPr>
        <w:t xml:space="preserve">Myanmar Yangon</w:t>
      </w:r>
      <w:r>
        <w:t xml:space="preserve"> </w:t>
      </w:r>
      <w:r>
        <w:t xml:space="preserve">to thrive, continued investment in education, equipment for Physiotherapists, and public awareness campaigns is essential. As</w:t>
      </w:r>
      <w:r>
        <w:t xml:space="preserve"> </w:t>
      </w:r>
      <w:r>
        <w:rPr>
          <w:bCs/>
          <w:b/>
        </w:rPr>
        <w:t xml:space="preserve">Myanmar Yangon</w:t>
      </w:r>
      <w:r>
        <w:t xml:space="preserve"> </w:t>
      </w:r>
      <w:r>
        <w:t xml:space="preserve">continues to develop economically and socially, the role of the Physiotherapist will likely expand from reactive treatment to proactive health management.</w:t>
      </w:r>
    </w:p>
    <w:p>
      <w:pPr>
        <w:pStyle w:val="BodyText"/>
      </w:pPr>
      <w:r>
        <w:rPr>
          <w:iCs/>
          <w:i/>
        </w:rPr>
        <w:t xml:space="preserve">This document was prepared as an academic and professional overview for stakeholders interested in healthcare development in Myanmar, Yangon.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Physiotherapist in Myanmar, Yangon</dc:title>
  <dc:creator/>
  <cp:keywords/>
  <dcterms:created xsi:type="dcterms:W3CDTF">2026-07-29T06:11:38Z</dcterms:created>
  <dcterms:modified xsi:type="dcterms:W3CDTF">2026-07-29T06:11:38Z</dcterms:modified>
</cp:coreProperties>
</file>

<file path=docProps/custom.xml><?xml version="1.0" encoding="utf-8"?>
<Properties xmlns="http://schemas.openxmlformats.org/officeDocument/2006/custom-properties" xmlns:vt="http://schemas.openxmlformats.org/officeDocument/2006/docPropsVTypes"/>
</file>