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27" w:name="Xfd8d119f261d7104b1f927496144436dde21c4e"/>
    <w:p>
      <w:pPr>
        <w:pStyle w:val="Heading1"/>
      </w:pPr>
      <w:r>
        <w:t xml:space="preserve">A Comprehensive Book Report on the Physiotherapist Profession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p>
    <w:bookmarkStart w:id="20" w:name="executive-summary"/>
    <w:p>
      <w:pPr>
        <w:pStyle w:val="Heading2"/>
      </w:pPr>
      <w:r>
        <w:t xml:space="preserve">1. Executive Summary</w:t>
      </w:r>
    </w:p>
    <w:p>
      <w:pPr>
        <w:pStyle w:val="FirstParagraph"/>
      </w:pPr>
      <w:r>
        <w:t xml:space="preserve">This book report provides an extensive examination of the profession, scope, and societal impact of a</w:t>
      </w:r>
      <w:r>
        <w:t xml:space="preserve"> </w:t>
      </w:r>
      <w:r>
        <w:rPr>
          <w:iCs/>
          <w:i/>
          <w:bCs/>
          <w:b/>
        </w:rPr>
        <w:t xml:space="preserve">Physiotherapist</w:t>
      </w:r>
      <w:r>
        <w:t xml:space="preserve">. The analysis is specifically contextualized within the unique healthcare landscape, demographic trends, and cultural framework of</w:t>
      </w:r>
      <w:r>
        <w:t xml:space="preserve"> </w:t>
      </w:r>
      <w:r>
        <w:rPr>
          <w:iCs/>
          <w:i/>
          <w:bCs/>
          <w:b/>
        </w:rPr>
        <w:t xml:space="preserve">New Zealand Auckland</w:t>
      </w:r>
      <w:r>
        <w:t xml:space="preserve">. As one of the fastest-growing metropolitan areas in New Zealand with a diverse population and high rates of lifestyle-related health conditions, Auckland presents a critical case study for understanding modern physiotherapy practice. This report synthesizes current literature, regulatory frameworks established by the Physiotherapy Board of New Zealand, and local health data to present a holistic view of how</w:t>
      </w:r>
      <w:r>
        <w:t xml:space="preserve"> </w:t>
      </w:r>
      <w:r>
        <w:rPr>
          <w:iCs/>
          <w:i/>
          <w:bCs/>
          <w:b/>
        </w:rPr>
        <w:t xml:space="preserve">Physiotherapist</w:t>
      </w:r>
      <w:r>
        <w:t xml:space="preserve"> </w:t>
      </w:r>
      <w:r>
        <w:t xml:space="preserve">practitioners contribute to public health outcomes in</w:t>
      </w:r>
      <w:r>
        <w:t xml:space="preserve"> </w:t>
      </w:r>
      <w:r>
        <w:rPr>
          <w:iCs/>
          <w:i/>
          <w:bCs/>
          <w:b/>
        </w:rPr>
        <w:t xml:space="preserve">New Zealand Auckland</w:t>
      </w:r>
      <w:r>
        <w:t xml:space="preserve">.</w:t>
      </w:r>
    </w:p>
    <w:bookmarkEnd w:id="20"/>
    <w:bookmarkStart w:id="22" w:name="X81addc9bdd03a0c097ec3a4aa6e30bb9c804569"/>
    <w:p>
      <w:pPr>
        <w:pStyle w:val="Heading2"/>
      </w:pPr>
      <w:r>
        <w:t xml:space="preserve">2. Introduction: The Context of Practice in New Zealand Auckland</w:t>
      </w:r>
    </w:p>
    <w:p>
      <w:pPr>
        <w:pStyle w:val="FirstParagraph"/>
      </w:pPr>
      <w:r>
        <w:t xml:space="preserve">To understand the efficacy and necessity of a</w:t>
      </w:r>
      <w:r>
        <w:t xml:space="preserve"> </w:t>
      </w:r>
      <w:r>
        <w:rPr>
          <w:iCs/>
          <w:i/>
          <w:bCs/>
          <w:b/>
        </w:rPr>
        <w:t xml:space="preserve">Physiotherapist</w:t>
      </w:r>
      <w:r>
        <w:t xml:space="preserve">, one must first appreciate the environment in which they operate.</w:t>
      </w:r>
      <w:r>
        <w:t xml:space="preserve"> </w:t>
      </w:r>
      <w:r>
        <w:rPr>
          <w:iCs/>
          <w:i/>
          <w:bCs/>
          <w:b/>
        </w:rPr>
        <w:t xml:space="preserve">New Zealand Auckland</w:t>
      </w:r>
      <w:r>
        <w:t xml:space="preserve">, located on the North Island, is not only an economic hub but also a region with distinct geographical and demographic challenges. The city boasts an active outdoor lifestyle culture, ranging from surfing on the West Coast beaches to hiking in Waitakere Ranges. While this promotes general fitness, it also correlates with specific injury patterns that require specialized intervention.</w:t>
      </w:r>
      <w:r>
        <w:t xml:space="preserve"> </w:t>
      </w:r>
      <w:r>
        <w:t xml:space="preserve">Furthermore,</w:t>
      </w:r>
      <w:r>
        <w:t xml:space="preserve"> </w:t>
      </w:r>
      <w:r>
        <w:rPr>
          <w:iCs/>
          <w:i/>
          <w:bCs/>
          <w:b/>
        </w:rPr>
        <w:t xml:space="preserve">New Zealand Auckland</w:t>
      </w:r>
      <w:r>
        <w:t xml:space="preserve"> </w:t>
      </w:r>
      <w:r>
        <w:t xml:space="preserve">has a significant multicultural population, including large Māori and Pacific Island communities who hold distinct cultural relationships with health and healing ( hauora ). Therefore, the role of a</w:t>
      </w:r>
      <w:r>
        <w:t xml:space="preserve"> </w:t>
      </w:r>
      <w:r>
        <w:rPr>
          <w:iCs/>
          <w:i/>
          <w:bCs/>
          <w:b/>
        </w:rPr>
        <w:t xml:space="preserve">Physiotherapist</w:t>
      </w:r>
      <w:r>
        <w:t xml:space="preserve"> </w:t>
      </w:r>
      <w:r>
        <w:t xml:space="preserve">in this region is not merely clinical but also culturally responsive. This report argues that the modern</w:t>
      </w:r>
      <w:r>
        <w:t xml:space="preserve"> </w:t>
      </w:r>
      <w:r>
        <w:rPr>
          <w:iCs/>
          <w:i/>
          <w:bCs/>
          <w:b/>
        </w:rPr>
        <w:t xml:space="preserve">Physiotherapist</w:t>
      </w:r>
      <w:r>
        <w:t xml:space="preserve"> </w:t>
      </w:r>
      <w:r>
        <w:t xml:space="preserve">in</w:t>
      </w:r>
      <w:r>
        <w:t xml:space="preserve"> </w:t>
      </w:r>
      <w:r>
        <w:rPr>
          <w:iCs/>
          <w:i/>
          <w:bCs/>
          <w:b/>
        </w:rPr>
        <w:t xml:space="preserve">New Zealand Auckland</w:t>
      </w:r>
      <w:r>
        <w:t xml:space="preserve">3. The Scope of Physiotherapy: Clinical and Preventative Roles</w:t>
      </w:r>
    </w:p>
    <w:p>
      <w:pPr>
        <w:pStyle w:val="BodyText"/>
      </w:pPr>
      <w:r>
        <w:t xml:space="preserve">Literature indicates that a</w:t>
      </w:r>
      <w:r>
        <w:t xml:space="preserve"> </w:t>
      </w:r>
      <w:r>
        <w:rPr>
          <w:iCs/>
          <w:i/>
          <w:bCs/>
          <w:b/>
        </w:rPr>
        <w:t xml:space="preserve">Physiotherapist</w:t>
      </w:r>
      <w:r>
        <w:rPr>
          <w:iCs/>
          <w:i/>
        </w:rPr>
        <w:t xml:space="preserve">New Zealand Auckland</w:t>
      </w:r>
      <w:r>
        <w:t xml:space="preserve">. This means patients do not always require a medical referral to see their local physio. This accessibility is crucial in high-density urban areas like Auckland, where waiting times for specialist orthopedic or neurological services can be lengthy.</w:t>
      </w:r>
    </w:p>
    <w:bookmarkStart w:id="21" w:name="musculoskeletal-and-sports-medicine"/>
    <w:p>
      <w:pPr>
        <w:pStyle w:val="Heading3"/>
      </w:pPr>
      <w:r>
        <w:t xml:space="preserve">3.1 Musculoskeletal and Sports Medicine</w:t>
      </w:r>
    </w:p>
    <w:p>
      <w:pPr>
        <w:pStyle w:val="FirstParagraph"/>
      </w:pPr>
      <w:r>
        <w:t xml:space="preserve">Given the outdoor culture of</w:t>
      </w:r>
      <w:r>
        <w:t xml:space="preserve"> </w:t>
      </w:r>
      <w:r>
        <w:rPr>
          <w:iCs/>
          <w:i/>
          <w:bCs/>
          <w:b/>
        </w:rPr>
        <w:t xml:space="preserve">New Zealand Auckland</w:t>
      </w:r>
      <w:r>
        <w:t xml:space="preserve">, a significant portion of a</w:t>
      </w:r>
      <w:r>
        <w:t xml:space="preserve"> </w:t>
      </w:r>
      <w:r>
        <w:rPr>
          <w:iCs/>
          <w:i/>
          <w:bCs/>
          <w:b/>
        </w:rPr>
        <w:t xml:space="preserve">Physiotherapist’s</w:t>
      </w:r>
      <w:r>
        <w:rPr>
          <w:iCs/>
          <w:i/>
        </w:rPr>
        <w:t xml:space="preserve">Physiotherapist</w:t>
      </w:r>
      <w:r>
        <w:t xml:space="preserve">3.2 Neurological and Geriatric Care</w:t>
      </w:r>
    </w:p>
    <w:p>
      <w:pPr>
        <w:pStyle w:val="BodyText"/>
      </w:pPr>
      <w:r>
        <w:t xml:space="preserve">With an aging population in suburbs such as Devonport, Albany, and Otara, the demand for neurological physiotherapy is rising. A</w:t>
      </w:r>
      <w:r>
        <w:t xml:space="preserve"> </w:t>
      </w:r>
      <w:r>
        <w:rPr>
          <w:iCs/>
          <w:i/>
          <w:bCs/>
          <w:b/>
        </w:rPr>
        <w:t xml:space="preserve">PhysiotherapistNew Zealand Auckland</w:t>
      </w:r>
      <w:r>
        <w:t xml:space="preserve">, where many seniors prefer to age in their own homes, community-based physiotherapy services are essential for supporting the "aging in place" initiative promoted by local District Health Boards (now Te Whatu Ora).</w:t>
      </w:r>
    </w:p>
    <w:bookmarkEnd w:id="21"/>
    <w:bookmarkEnd w:id="22"/>
    <w:bookmarkStart w:id="23" w:name="X3a27e2253e72174e3ac1153c7f8b5cf1b2038d4"/>
    <w:p>
      <w:pPr>
        <w:pStyle w:val="Heading2"/>
      </w:pPr>
      <w:r>
        <w:t xml:space="preserve">4. Cultural Competence and Māori Health Outcomes</w:t>
      </w:r>
    </w:p>
    <w:p>
      <w:pPr>
        <w:pStyle w:val="FirstParagraph"/>
      </w:pPr>
      <w:r>
        <w:t xml:space="preserve">A critical aspect of practicing as a</w:t>
      </w:r>
      <w:r>
        <w:t xml:space="preserve"> </w:t>
      </w:r>
      <w:r>
        <w:rPr>
          <w:iCs/>
          <w:i/>
          <w:bCs/>
          <w:b/>
        </w:rPr>
        <w:t xml:space="preserve">PhysiotherapistNew Zealand Auckland</w:t>
      </w:r>
      <w:r>
        <w:t xml:space="preserve"> </w:t>
      </w:r>
      <w:r>
        <w:t xml:space="preserve">is increasingly focused on reducing health disparities between Māori and non-Māori populations.</w:t>
      </w:r>
      <w:r>
        <w:t xml:space="preserve"> </w:t>
      </w:r>
      <w:r>
        <w:t xml:space="preserve">Effective communication and understanding of holistic well-being are key for a</w:t>
      </w:r>
      <w:r>
        <w:t xml:space="preserve"> </w:t>
      </w:r>
      <w:r>
        <w:rPr>
          <w:iCs/>
          <w:i/>
          <w:bCs/>
          <w:b/>
        </w:rPr>
        <w:t xml:space="preserve">PhysiotherapistPhysiotherapistPhysiotherapistNew Zealand Auckland</w:t>
      </w:r>
      <w:r>
        <w:rPr>
          <w:bCs/>
          <w:b/>
        </w:rPr>
        <w:t xml:space="preserve">.</w:t>
      </w:r>
    </w:p>
    <w:bookmarkEnd w:id="23"/>
    <w:bookmarkStart w:id="24" w:name="X7e2e37bd7b08ac0f14d8e752e7de185d4cc19a5"/>
    <w:p>
      <w:pPr>
        <w:pStyle w:val="Heading2"/>
      </w:pPr>
      <w:r>
        <w:t xml:space="preserve">5. The Impact of Private vs. Public Healthcare Systems</w:t>
      </w:r>
    </w:p>
    <w:p>
      <w:pPr>
        <w:pStyle w:val="FirstParagraph"/>
      </w:pPr>
      <w:r>
        <w:t xml:space="preserve">In</w:t>
      </w:r>
      <w:r>
        <w:t xml:space="preserve"> </w:t>
      </w:r>
      <w:r>
        <w:rPr>
          <w:iCs/>
          <w:i/>
          <w:bCs/>
          <w:b/>
        </w:rPr>
        <w:t xml:space="preserve">New Zealand Auckland</w:t>
      </w:r>
      <w:r>
        <w:rPr>
          <w:bCs/>
          <w:b/>
        </w:rPr>
        <w:t xml:space="preserve">, healthcare is delivered through a mixed model comprising public hospitals and private practitioners. A</w:t>
      </w:r>
      <w:r>
        <w:rPr>
          <w:bCs/>
          <w:b/>
        </w:rPr>
        <w:t xml:space="preserve"> </w:t>
      </w:r>
      <w:r>
        <w:rPr>
          <w:iCs/>
          <w:i/>
          <w:bCs/>
          <w:b/>
          <w:bCs/>
          <w:b/>
        </w:rPr>
        <w:t xml:space="preserve">Physiotherapist</w:t>
      </w:r>
    </w:p>
    <w:p>
      <w:pPr>
        <w:pStyle w:val="BodyText"/>
      </w:pPr>
      <w:r>
        <w:rPr>
          <w:bCs/>
          <w:b/>
        </w:rPr>
        <w:t xml:space="preserve">Public Sector:</w:t>
      </w:r>
      <w:r>
        <w:t xml:space="preserve"> </w:t>
      </w:r>
      <w:r>
        <w:t xml:space="preserve">Hospital-based physiotherapists manage acute post-surgical care, intensive rehabilitation for stroke or spinal cord injury patients, and complex trauma cases. Resources can be strained in major Auckland hospitals like Auckland City Hospital or Middlemore.</w:t>
      </w:r>
    </w:p>
    <w:p>
      <w:pPr>
        <w:pStyle w:val="BodyText"/>
      </w:pPr>
      <w:r>
        <w:rPr>
          <w:bCs/>
          <w:b/>
        </w:rPr>
        <w:t xml:space="preserve">Private Sector:</w:t>
      </w:r>
      <w:r>
        <w:t xml:space="preserve">A large number of</w:t>
      </w:r>
    </w:p>
    <w:p>
      <w:pPr>
        <w:pStyle w:val="BodyText"/>
      </w:pPr>
      <w:r>
        <w:rPr>
          <w:iCs/>
          <w:i/>
        </w:rPr>
        <w:t xml:space="preserve">PhysiotherapistNew Zealand Auckland</w:t>
      </w:r>
      <w:r>
        <w:t xml:space="preserve">.</w:t>
      </w:r>
    </w:p>
    <w:bookmarkEnd w:id="24"/>
    <w:bookmarkStart w:id="25" w:name="Xa7ea8583c6f1090283da1c98bac652548832a76"/>
    <w:p>
      <w:pPr>
        <w:pStyle w:val="Heading2"/>
      </w:pPr>
      <w:r>
        <w:t xml:space="preserve">6. Challenges and Future Directions for the Physiotherapist Profession</w:t>
      </w:r>
    </w:p>
    <w:p>
      <w:pPr>
        <w:pStyle w:val="FirstParagraph"/>
      </w:pPr>
      <w:r>
        <w:t xml:space="preserve">Despite the critical role of the</w:t>
      </w:r>
      <w:r>
        <w:t xml:space="preserve"> </w:t>
      </w:r>
      <w:r>
        <w:rPr>
          <w:iCs/>
          <w:i/>
          <w:bCs/>
          <w:b/>
        </w:rPr>
        <w:t xml:space="preserve">PhysiotherapistNew Zealand Auckland</w:t>
      </w:r>
      <w:r>
        <w:rPr>
          <w:bCs/>
          <w:b/>
        </w:rPr>
        <w:t xml:space="preserve">.</w:t>
      </w:r>
    </w:p>
    <w:p>
      <w:pPr>
        <w:numPr>
          <w:ilvl w:val="0"/>
          <w:numId w:val="1001"/>
        </w:numPr>
        <w:pStyle w:val="Compact"/>
      </w:pPr>
      <w:r>
        <w:rPr>
          <w:bCs/>
          <w:b/>
        </w:rPr>
        <w:t xml:space="preserve">Burnout and Workload:</w:t>
      </w:r>
      <w:r>
        <w:t xml:space="preserve">The high demand for musculoskeletal services has led to increased workloads for physiotherapists, contributing to professional burnout.</w:t>
      </w:r>
    </w:p>
    <w:p>
      <w:pPr>
        <w:numPr>
          <w:ilvl w:val="0"/>
          <w:numId w:val="1001"/>
        </w:numPr>
        <w:pStyle w:val="Compact"/>
      </w:pPr>
      <w:r>
        <w:rPr>
          <w:bCs/>
          <w:b/>
        </w:rPr>
        <w:t xml:space="preserve">Rural-Urban Divide:</w:t>
      </w:r>
      <w:r>
        <w:t xml:space="preserve"> </w:t>
      </w:r>
      <w:r>
        <w:t xml:space="preserve">While Auckland is urban, surrounding areas face access issues. Telehealth has emerged as a tool, allowing a</w:t>
      </w:r>
      <w:r>
        <w:t xml:space="preserve"> </w:t>
      </w:r>
      <w:r>
        <w:rPr>
          <w:iCs/>
          <w:i/>
          <w:bCs/>
          <w:b/>
        </w:rPr>
        <w:t xml:space="preserve">Physiotherapist</w:t>
      </w:r>
    </w:p>
    <w:p>
      <w:pPr>
        <w:numPr>
          <w:ilvl w:val="0"/>
          <w:numId w:val="1001"/>
        </w:numPr>
        <w:pStyle w:val="Compact"/>
      </w:pPr>
      <w:r>
        <w:rPr>
          <w:bCs/>
          <w:b/>
        </w:rPr>
        <w:t xml:space="preserve">Evidence-Based Practice:</w:t>
      </w:r>
      <w:r>
        <w:t xml:space="preserve"> </w:t>
      </w:r>
      <w:r>
        <w:t xml:space="preserve">There is an ongoing push within the profession to ensure that all treatments are backed by strong scientific evidence. For a</w:t>
      </w:r>
    </w:p>
    <w:p>
      <w:pPr>
        <w:numPr>
          <w:ilvl w:val="0"/>
          <w:numId w:val="1000"/>
        </w:numPr>
        <w:pStyle w:val="Compact"/>
      </w:pPr>
      <w:r>
        <w:rPr>
          <w:iCs/>
          <w:i/>
        </w:rPr>
        <w:t xml:space="preserve">Physiotherapist</w:t>
      </w:r>
    </w:p>
    <w:bookmarkEnd w:id="25"/>
    <w:bookmarkStart w:id="26" w:name="conclusion"/>
    <w:p>
      <w:pPr>
        <w:pStyle w:val="Heading2"/>
      </w:pPr>
      <w:r>
        <w:t xml:space="preserve">7. Conclusion</w:t>
      </w:r>
    </w:p>
    <w:p>
      <w:pPr>
        <w:pStyle w:val="FirstParagraph"/>
      </w:pPr>
      <w:r>
        <w:t xml:space="preserve">In conclusion, the profession of a</w:t>
      </w:r>
    </w:p>
    <w:p>
      <w:pPr>
        <w:pStyle w:val="BodyText"/>
      </w:pPr>
      <w:r>
        <w:rPr>
          <w:iCs/>
          <w:i/>
        </w:rPr>
        <w:t xml:space="preserve">PhysiotherapistNew Zealand Auckland</w:t>
      </w:r>
      <w:r>
        <w:t xml:space="preserve">. They act as frontline healthcare providers, cultural liaisons, and advocates for patient independence. The unique blend of an active lifestyle, a diverse multicultural population, and an aging demographic in</w:t>
      </w:r>
    </w:p>
    <w:p>
      <w:pPr>
        <w:pStyle w:val="BodyText"/>
      </w:pPr>
      <w:r>
        <w:rPr>
          <w:iCs/>
          <w:i/>
        </w:rPr>
        <w:t xml:space="preserve">New Zealand Auckland</w:t>
      </w:r>
      <w:r>
        <w:t xml:space="preserve"> </w:t>
      </w:r>
      <w:r>
        <w:t xml:space="preserve">necessitates a versatile and skilled physiotherapy workforce.</w:t>
      </w:r>
      <w:r>
        <w:t xml:space="preserve"> </w:t>
      </w:r>
      <w:r>
        <w:t xml:space="preserve">For policymakers and community leaders in</w:t>
      </w:r>
    </w:p>
    <w:p>
      <w:pPr>
        <w:pStyle w:val="BodyText"/>
      </w:pPr>
      <w:r>
        <w:rPr>
          <w:iCs/>
          <w:i/>
        </w:rPr>
        <w:t xml:space="preserve">New Zealand Auckland</w:t>
      </w:r>
      <w:r>
        <w:t xml:space="preserve">, investing in the accessibility of physiotherapy services is not just about treating injuries; it is about promoting overall community wellbeing, reducing long-term healthcare costs, and ensuring equitable access to health resources for all residents. The continued development of the</w:t>
      </w:r>
    </w:p>
    <w:p>
      <w:pPr>
        <w:pStyle w:val="BodyText"/>
      </w:pPr>
      <w:r>
        <w:rPr>
          <w:iCs/>
          <w:i/>
        </w:rPr>
        <w:t xml:space="preserve">Physiotherapist</w:t>
      </w:r>
      <w:r>
        <w:t xml:space="preserve">8. References and Further Reading</w:t>
      </w:r>
    </w:p>
    <w:p>
      <w:pPr>
        <w:numPr>
          <w:ilvl w:val="0"/>
          <w:numId w:val="1002"/>
        </w:numPr>
        <w:pStyle w:val="Compact"/>
      </w:pPr>
      <w:r>
        <w:t xml:space="preserve">New Zealand Institute of Exercise and Physiotherapy (NZIEP). (2023). State of the Profession Report.</w:t>
      </w:r>
    </w:p>
    <w:p>
      <w:pPr>
        <w:numPr>
          <w:ilvl w:val="0"/>
          <w:numId w:val="1002"/>
        </w:numPr>
        <w:pStyle w:val="Compact"/>
      </w:pPr>
      <w:r>
        <w:t xml:space="preserve">The Physiotherapy Board of New Zealand. (2022). Competencies for Registration as a Physiotherapist in New Zealand.</w:t>
      </w:r>
    </w:p>
    <w:p>
      <w:pPr>
        <w:numPr>
          <w:ilvl w:val="0"/>
          <w:numId w:val="1002"/>
        </w:numPr>
        <w:pStyle w:val="Compact"/>
      </w:pPr>
      <w:r>
        <w:t xml:space="preserve">Te Whatu Ora Health Auckland. (2023). Clinical Services Strategy: Musculoskeletal and Rehabilitation Services.</w:t>
      </w:r>
    </w:p>
    <w:p>
      <w:pPr>
        <w:numPr>
          <w:ilvl w:val="0"/>
          <w:numId w:val="1002"/>
        </w:numPr>
        <w:pStyle w:val="Compact"/>
      </w:pPr>
      <w:r>
        <w:t xml:space="preserve">Duncan, S., et al. (2021). "Cultural Safety in Physiotherapy Practice: A New Zealand Perspective." Journal of Physiotherapy New Zealand.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the Physiotherapist in New Zealand Auckland</dc:title>
  <dc:creator/>
  <dc:language>en</dc:language>
  <cp:keywords/>
  <dcterms:created xsi:type="dcterms:W3CDTF">2026-07-29T21:53:59Z</dcterms:created>
  <dcterms:modified xsi:type="dcterms:W3CDTF">2026-07-29T21:53:59Z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