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1" w:name="Xd3ac11f77a24d8c44654abc37089365c56e3327"/>
    <w:p>
      <w:pPr>
        <w:pStyle w:val="Heading1"/>
      </w:pPr>
      <w:r>
        <w:t xml:space="preserve">Book Report: The Role and Evolution of the Physiotherapist in Pakistan Karachi</w:t>
      </w:r>
    </w:p>
    <w:p>
      <w:pPr>
        <w:pStyle w:val="FirstParagraph"/>
      </w:pPr>
      <w:r>
        <w:rPr>
          <w:bCs/>
          <w:b/>
        </w:rPr>
        <w:t xml:space="preserve">Date:</w:t>
      </w:r>
      <w:r>
        <w:t xml:space="preserve"> </w:t>
      </w:r>
      <w:r>
        <w:t xml:space="preserve">October 26, 2023</w:t>
      </w:r>
      <w:r>
        <w:br/>
      </w:r>
      <w:r>
        <w:rPr>
          <w:bCs/>
          <w:b/>
        </w:rPr>
        <w:t xml:space="preserve">Subject:</w:t>
      </w:r>
      <w:r>
        <w:t xml:space="preserve">Clinical Practice, Public Health Integration, and Cultural Dynamics</w:t>
      </w:r>
      <w:r>
        <w:br/>
      </w:r>
      <w:r>
        <w:rPr>
          <w:bCs/>
          <w:b/>
        </w:rPr>
        <w:t xml:space="preserve">Focus Region:</w:t>
      </w:r>
      <w:r>
        <w:t xml:space="preserve">Pakistan Karachi</w:t>
      </w:r>
    </w:p>
    <w:bookmarkStart w:id="20" w:name="introduction"/>
    <w:p>
      <w:pPr>
        <w:pStyle w:val="Heading2"/>
      </w:pPr>
      <w:r>
        <w:t xml:space="preserve">1. Introduction</w:t>
      </w:r>
    </w:p>
    <w:p>
      <w:pPr>
        <w:pStyle w:val="FirstParagraph"/>
      </w:pPr>
      <w:r>
        <w:t xml:space="preserve">In the rapidly urbanizing landscape of South Asia, few cities exemplify the complex intersection of healthcare demand and infrastructural growth as vividly as Pakistan Karachi. This metropolis, often referred to as the "City of Lights," serves as Pakistan's economic hub but also bears a heavy burden regarding public health challenges, including high rates of lifestyle diseases, trauma from road accidents, and post-conflict injuries. Within this context, the profession of physiotherapy has evolved from a niche rehabilitation service into a cornerstone of modern healthcare delivery. This report analyzes the current state of the</w:t>
      </w:r>
      <w:r>
        <w:t xml:space="preserve"> </w:t>
      </w:r>
      <w:r>
        <w:rPr>
          <w:bCs/>
          <w:b/>
        </w:rPr>
        <w:t xml:space="preserve">Physiotherapist</w:t>
      </w:r>
      <w:r>
        <w:t xml:space="preserve"> </w:t>
      </w:r>
      <w:r>
        <w:t xml:space="preserve">profession specifically within</w:t>
      </w:r>
      <w:r>
        <w:t xml:space="preserve"> </w:t>
      </w:r>
      <w:r>
        <w:rPr>
          <w:bCs/>
          <w:b/>
        </w:rPr>
        <w:t xml:space="preserve">Pakistan Karachi</w:t>
      </w:r>
      <w:r>
        <w:t xml:space="preserve">, drawing upon clinical literature, public health studies, and observational data regarding patient care pathways.</w:t>
      </w:r>
    </w:p>
    <w:bookmarkEnd w:id="20"/>
    <w:bookmarkStart w:id="21" w:name="X4a37dce9d04a2c3cdb8c2d4944aa86deaab5ecf"/>
    <w:p>
      <w:pPr>
        <w:pStyle w:val="Heading2"/>
      </w:pPr>
      <w:r>
        <w:t xml:space="preserve">2. The Rising Demand for Rehabilitation Services in Pakistan Karachi</w:t>
      </w:r>
    </w:p>
    <w:p>
      <w:pPr>
        <w:pStyle w:val="FirstParagraph"/>
      </w:pPr>
      <w:r>
        <w:t xml:space="preserve">The demographic profile of Karachi is changing rapidly. With a population exceeding 16 million, the city faces a dual burden of disease: communicable diseases remain prevalent, but non-communicable diseases (NCDs) such as diabetes, hypertension, and cardiovascular disorders are skyrocketing. These conditions often lead to long-term disabilities requiring chronic management.</w:t>
      </w:r>
    </w:p>
    <w:p>
      <w:pPr>
        <w:pStyle w:val="BodyText"/>
      </w:pPr>
      <w:r>
        <w:t xml:space="preserve">Furthermore Karachi’s status as a major industrial and commercial center results in a high incidence of occupational injuries. The construction boom and industrial activities frequently lead to musculoskeletal disorders among workers. Consequently, the demand for skilled</w:t>
      </w:r>
      <w:r>
        <w:t xml:space="preserve"> </w:t>
      </w:r>
      <w:r>
        <w:rPr>
          <w:bCs/>
          <w:b/>
        </w:rPr>
        <w:t xml:space="preserve">Physiotherapist</w:t>
      </w:r>
      <w:r>
        <w:t xml:space="preserve"> </w:t>
      </w:r>
      <w:r>
        <w:t xml:space="preserve">professionals has surged. Literature indicates that in the absence of adequate social security or employer-based insurance for many laborers, out-of-pocket expenditure on physiotherapy has become a significant part of household health budgets in Karachi.</w:t>
      </w:r>
    </w:p>
    <w:bookmarkEnd w:id="21"/>
    <w:bookmarkStart w:id="22" w:name="education-and-professional-standards"/>
    <w:p>
      <w:pPr>
        <w:pStyle w:val="Heading2"/>
      </w:pPr>
      <w:r>
        <w:t xml:space="preserve">3. Education and Professional Standards</w:t>
      </w:r>
    </w:p>
    <w:p>
      <w:pPr>
        <w:pStyle w:val="FirstParagraph"/>
      </w:pPr>
      <w:r>
        <w:t xml:space="preserve">The educational landscape for physiotherapy in Pakistan Karachi has expanded significantly over the last two decades. Universities such as Dow University of Health Sciences, Jinnah Sindh Medical University, and the Aga Khan University have established robust Bachelor of Physiotherapy (B.P.T) and Master’s programs. These institutions adhere to standards set by the Pakistan Physical Therapy Association (PPTA) and international benchmarks.</w:t>
      </w:r>
    </w:p>
    <w:p>
      <w:pPr>
        <w:pStyle w:val="BodyText"/>
      </w:pPr>
      <w:r>
        <w:t xml:space="preserve">However a disparity exists between urban private institutions in Karachi and rural colleges. In the dense urban corridors of Karachi, such as Gulshan-e-Iqbal or North Nazimabad, clinics often employ therapists with advanced certifications in neuro-rehabilitation or sports physiotherapy. In contrast, peripheral areas may lack specialized care. This educational gradient is a critical topic in contemporary discussions about healthcare equity in</w:t>
      </w:r>
      <w:r>
        <w:t xml:space="preserve"> </w:t>
      </w:r>
      <w:r>
        <w:rPr>
          <w:bCs/>
          <w:b/>
        </w:rPr>
        <w:t xml:space="preserve">Pakistan Karachi</w:t>
      </w:r>
      <w:r>
        <w:t xml:space="preserve">.</w:t>
      </w:r>
    </w:p>
    <w:bookmarkEnd w:id="22"/>
    <w:bookmarkStart w:id="23" w:name="Xc45b98c3bc9097d0be39d961a4c5cc89bc76fab"/>
    <w:p>
      <w:pPr>
        <w:pStyle w:val="Heading2"/>
      </w:pPr>
      <w:r>
        <w:t xml:space="preserve">4. Scope of Practice and Clinical Specializations</w:t>
      </w:r>
    </w:p>
    <w:p>
      <w:pPr>
        <w:pStyle w:val="FirstParagraph"/>
      </w:pPr>
      <w:r>
        <w:t xml:space="preserve">The role of the modern Physiotherapist in Karachi extends far beyond traditional massage therapy or basic muscle strengthening. The field has diversified into several specialized domains:</w:t>
      </w:r>
    </w:p>
    <w:p>
      <w:pPr>
        <w:numPr>
          <w:ilvl w:val="0"/>
          <w:numId w:val="1001"/>
        </w:numPr>
        <w:pStyle w:val="Compact"/>
      </w:pPr>
      <w:r>
        <w:rPr>
          <w:bCs/>
          <w:b/>
        </w:rPr>
        <w:t xml:space="preserve">Musculoskeletal Rehabilitation:</w:t>
      </w:r>
      <w:r>
        <w:t xml:space="preserve"> </w:t>
      </w:r>
      <w:r>
        <w:t xml:space="preserve">With the rise of sedentary office jobs in Karachi’s corporate sectors (particularly in Clifton and Saddar), back pain, neck strain, and repetitive strain injuries are common. Physiotherapists are increasingly acting as primary consultants for these conditions before surgical intervention is considered.</w:t>
      </w:r>
    </w:p>
    <w:p>
      <w:pPr>
        <w:numPr>
          <w:ilvl w:val="0"/>
          <w:numId w:val="1001"/>
        </w:numPr>
        <w:pStyle w:val="Compact"/>
      </w:pPr>
      <w:r>
        <w:rPr>
          <w:bCs/>
          <w:b/>
        </w:rPr>
        <w:t xml:space="preserve">Neurological Rehabilitation:</w:t>
      </w:r>
      <w:r>
        <w:t xml:space="preserve"> </w:t>
      </w:r>
      <w:r>
        <w:t xml:space="preserve">Stroke rates are high in Pakistan due to hypertension. Karachi’s major hospitals, including AKUH and Liaquat National Hospital, have dedicated neuro-rehab units. Here, physiotherapists play a pivotal role in restoring mobility and independence for stroke survivors.</w:t>
      </w:r>
    </w:p>
    <w:p>
      <w:pPr>
        <w:numPr>
          <w:ilvl w:val="0"/>
          <w:numId w:val="1001"/>
        </w:numPr>
        <w:pStyle w:val="Compact"/>
      </w:pPr>
      <w:r>
        <w:rPr>
          <w:bCs/>
          <w:b/>
        </w:rPr>
        <w:t xml:space="preserve">Pediatric Care:</w:t>
      </w:r>
      <w:r>
        <w:t xml:space="preserve"> </w:t>
      </w:r>
      <w:r>
        <w:t xml:space="preserve">There is a growing recognition of developmental delays in children. In Karachi’s private sector clinics, early intervention programs led by pediatric physiotherapists are becoming more accessible to middle- and upper-income families.</w:t>
      </w:r>
    </w:p>
    <w:p>
      <w:pPr>
        <w:numPr>
          <w:ilvl w:val="0"/>
          <w:numId w:val="1001"/>
        </w:numPr>
        <w:pStyle w:val="Compact"/>
      </w:pPr>
      <w:r>
        <w:rPr>
          <w:bCs/>
          <w:b/>
        </w:rPr>
        <w:t xml:space="preserve">Sports Medicine:</w:t>
      </w:r>
      <w:r>
        <w:t xml:space="preserve"> </w:t>
      </w:r>
      <w:r>
        <w:t xml:space="preserve">As sports culture gains traction in Karachi, with cricket leagues and local football tournaments expanding, the demand for sports physiotherapy is rising. These professionals work closely with athletes to prevent injuries and enhance performance.</w:t>
      </w:r>
    </w:p>
    <w:bookmarkEnd w:id="23"/>
    <w:bookmarkStart w:id="27" w:name="Xac9463590cef75c38fcfbf9e846c339487b0715"/>
    <w:p>
      <w:pPr>
        <w:pStyle w:val="Heading2"/>
      </w:pPr>
      <w:r>
        <w:t xml:space="preserve">5. Challenges Faced by Physiotherapists in Pakistan Karachi</w:t>
      </w:r>
    </w:p>
    <w:p>
      <w:pPr>
        <w:pStyle w:val="FirstParagraph"/>
      </w:pPr>
      <w:r>
        <w:t xml:space="preserve">Despite the progress, several systemic challenges hinder the optimal practice of physiotherapy in Karachi:</w:t>
      </w:r>
    </w:p>
    <w:bookmarkStart w:id="24" w:name="a.-public-awareness-and-stigma"/>
    <w:p>
      <w:pPr>
        <w:pStyle w:val="Heading3"/>
      </w:pPr>
      <w:r>
        <w:t xml:space="preserve">A. Public Awareness and Stigma</w:t>
      </w:r>
    </w:p>
    <w:p>
      <w:pPr>
        <w:pStyle w:val="FirstParagraph"/>
      </w:pPr>
      <w:r>
        <w:t xml:space="preserve">A significant portion of the population in Karachi still views physiotherapy as a secondary or optional treatment rather than an essential medical service. There is often a delay in seeking professional help, with many patients relying on unqualified practitioners or traditional healers first. This "wait and see" approach often leads to chronic conditions that are harder to treat later.</w:t>
      </w:r>
    </w:p>
    <w:bookmarkEnd w:id="24"/>
    <w:bookmarkStart w:id="25" w:name="b.-infrastructure-and-equipment"/>
    <w:p>
      <w:pPr>
        <w:pStyle w:val="Heading3"/>
      </w:pPr>
      <w:r>
        <w:t xml:space="preserve">B. Infrastructure and Equipment</w:t>
      </w:r>
    </w:p>
    <w:p>
      <w:pPr>
        <w:pStyle w:val="FirstParagraph"/>
      </w:pPr>
      <w:r>
        <w:t xml:space="preserve">While top-tier hospitals in Karachi are well-equipped, the majority of small-to-medium clinics struggle with inconsistent electricity supplies and high costs of imported rehabilitation equipment. This limits the scope of services they can offer, particularly advanced modalities like electrical stimulation or ultrasound therapy.</w:t>
      </w:r>
    </w:p>
    <w:bookmarkEnd w:id="25"/>
    <w:bookmarkStart w:id="26" w:name="c.-integration-into-primary-healthcare"/>
    <w:p>
      <w:pPr>
        <w:pStyle w:val="Heading3"/>
      </w:pPr>
      <w:r>
        <w:t xml:space="preserve">C. Integration into Primary Healthcare</w:t>
      </w:r>
    </w:p>
    <w:p>
      <w:pPr>
        <w:pStyle w:val="FirstParagraph"/>
      </w:pPr>
      <w:r>
        <w:t xml:space="preserve">In many developing nations, physiotherapy is siloed within hospital settings rather than integrated into primary care centers. In Karachi, this fragmentation means that preventive care and early rehabilitation are often missed during general health checkups. Advocacy groups are pushing for greater integration of physiotherapists in the Sindh Health Department’s primary care units.</w:t>
      </w:r>
    </w:p>
    <w:bookmarkEnd w:id="26"/>
    <w:bookmarkEnd w:id="27"/>
    <w:bookmarkStart w:id="28" w:name="the-socio-economic-impact"/>
    <w:p>
      <w:pPr>
        <w:pStyle w:val="Heading2"/>
      </w:pPr>
      <w:r>
        <w:t xml:space="preserve">6. The Socio-Economic Impact</w:t>
      </w:r>
    </w:p>
    <w:p>
      <w:pPr>
        <w:pStyle w:val="FirstParagraph"/>
      </w:pPr>
      <w:r>
        <w:t xml:space="preserve">The availability of qualified</w:t>
      </w:r>
      <w:r>
        <w:t xml:space="preserve"> </w:t>
      </w:r>
      <w:r>
        <w:rPr>
          <w:bCs/>
          <w:b/>
        </w:rPr>
        <w:t xml:space="preserve">Physiotherapist</w:t>
      </w:r>
      <w:r>
        <w:t xml:space="preserve">s in</w:t>
      </w:r>
      <w:r>
        <w:t xml:space="preserve"> </w:t>
      </w:r>
      <w:r>
        <w:rPr>
          <w:bCs/>
          <w:b/>
        </w:rPr>
        <w:t xml:space="preserve">Pakistan Karachi</w:t>
      </w:r>
      <w:r>
        <w:t xml:space="preserve"> </w:t>
      </w:r>
      <w:r>
        <w:t xml:space="preserve">has a direct correlation with economic productivity. By reducing the duration of disability for workers and allowing individuals with chronic conditions to maintain functionality, physiotherapy contributes to the economic resilience of households. For a city like Karachi, where the informal sector is vast, keeping laborers mobile and healthy is crucial for daily sustenance.</w:t>
      </w:r>
    </w:p>
    <w:p>
      <w:pPr>
        <w:pStyle w:val="BodyText"/>
      </w:pPr>
      <w:r>
        <w:t xml:space="preserve">Moreover, the profession provides substantial employment opportunities for youth in Karachi. It has become a respected career path for both men and women, contributing to social empowerment. Many women physiotherapists work in female-only wards or private clinics, providing culturally appropriate care that respects local customs while delivering high-quality medical treatment.</w:t>
      </w:r>
    </w:p>
    <w:bookmarkEnd w:id="28"/>
    <w:bookmarkStart w:id="29" w:name="future-outlook-and-recommendations"/>
    <w:p>
      <w:pPr>
        <w:pStyle w:val="Heading2"/>
      </w:pPr>
      <w:r>
        <w:t xml:space="preserve">7. Future Outlook and Recommendations</w:t>
      </w:r>
    </w:p>
    <w:p>
      <w:pPr>
        <w:pStyle w:val="FirstParagraph"/>
      </w:pPr>
      <w:r>
        <w:t xml:space="preserve">To further enhance the role of physiotherapy in Karachi, several steps are recommended:</w:t>
      </w:r>
    </w:p>
    <w:p>
      <w:pPr>
        <w:numPr>
          <w:ilvl w:val="0"/>
          <w:numId w:val="1002"/>
        </w:numPr>
        <w:pStyle w:val="Compact"/>
      </w:pPr>
      <w:r>
        <w:rPr>
          <w:bCs/>
          <w:b/>
        </w:rPr>
        <w:t xml:space="preserve">Promotion of Awareness:</w:t>
      </w:r>
      <w:r>
        <w:t xml:space="preserve">Campaigns by the Pakistan Physical Therapy Association should focus on educating the public about early intervention and prevention.</w:t>
      </w:r>
    </w:p>
    <w:p>
      <w:pPr>
        <w:numPr>
          <w:ilvl w:val="0"/>
          <w:numId w:val="1002"/>
        </w:numPr>
        <w:pStyle w:val="Compact"/>
      </w:pPr>
      <w:r>
        <w:rPr>
          <w:bCs/>
          <w:b/>
        </w:rPr>
        <w:t xml:space="preserve">Government Policy Integration:</w:t>
      </w:r>
      <w:r>
        <w:t xml:space="preserve">The Sindh government should consider including physiotherapy services in any future health insurance schemes for informal sector workers.</w:t>
      </w:r>
    </w:p>
    <w:p>
      <w:pPr>
        <w:numPr>
          <w:ilvl w:val="0"/>
          <w:numId w:val="1002"/>
        </w:numPr>
        <w:pStyle w:val="Compact"/>
      </w:pPr>
      <w:r>
        <w:rPr>
          <w:bCs/>
          <w:b/>
        </w:rPr>
        <w:t xml:space="preserve">Rural-Urban Bridge:</w:t>
      </w:r>
      <w:r>
        <w:t xml:space="preserve">Mentorship programs connecting Karachi-based specialists with rural therapists can help disseminate best practices across the province.</w:t>
      </w:r>
    </w:p>
    <w:bookmarkEnd w:id="29"/>
    <w:bookmarkStart w:id="30" w:name="conclusion"/>
    <w:p>
      <w:pPr>
        <w:pStyle w:val="Heading2"/>
      </w:pPr>
      <w:r>
        <w:t xml:space="preserve">8. Conclusion</w:t>
      </w:r>
    </w:p>
    <w:p>
      <w:pPr>
        <w:pStyle w:val="FirstParagraph"/>
      </w:pPr>
      <w:r>
        <w:t xml:space="preserve">In conclusion, the profession of physiotherapy in Pakistan Karachi stands at a pivotal juncture. It has moved beyond its traditional boundaries to become an integral part of holistic healthcare in one of Asia’s most dynamic cities. The challenges remain significant—ranging from public awareness to infrastructural limitations—but the trajectory is undeniably positive. As</w:t>
      </w:r>
      <w:r>
        <w:t xml:space="preserve"> </w:t>
      </w:r>
      <w:r>
        <w:rPr>
          <w:bCs/>
          <w:b/>
        </w:rPr>
        <w:t xml:space="preserve">Pakistan Karachi</w:t>
      </w:r>
      <w:r>
        <w:t xml:space="preserve"> </w:t>
      </w:r>
      <w:r>
        <w:t xml:space="preserve">continues to grow, the role of the</w:t>
      </w:r>
      <w:r>
        <w:t xml:space="preserve"> </w:t>
      </w:r>
      <w:r>
        <w:rPr>
          <w:bCs/>
          <w:b/>
        </w:rPr>
        <w:t xml:space="preserve">Physiotherapist</w:t>
      </w:r>
      <w:r>
        <w:t xml:space="preserve"> </w:t>
      </w:r>
      <w:r>
        <w:t xml:space="preserve">will become increasingly critical in ensuring that its citizens lead healthier, more productive lives. This report underscores the necessity of continued investment in education, infrastructure, and public policy to fully realize this potential.</w:t>
      </w:r>
    </w:p>
    <w:p>
      <w:pPr>
        <w:pStyle w:val="BodyText"/>
      </w:pPr>
      <w:r>
        <w:rPr>
          <w:iCs/>
          <w:i/>
        </w:rPr>
        <w:t xml:space="preserve">This document serves as a comprehensive overview for stakeholders interested in the healthcare dynamics of Karachi.</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Physiotherapist in Pakistan Karachi</dc:title>
  <dc:creator/>
  <dc:language>en</dc:language>
  <cp:keywords/>
  <dcterms:created xsi:type="dcterms:W3CDTF">2026-07-29T19:18:51Z</dcterms:created>
  <dcterms:modified xsi:type="dcterms:W3CDTF">2026-07-29T19:18:51Z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