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6a96ba8030f46c057f78eb54090033d3acecadf"/>
    <w:p>
      <w:pPr>
        <w:pStyle w:val="Heading1"/>
      </w:pPr>
      <w:r>
        <w:t xml:space="preserve">Book Report Analysis:</w:t>
      </w:r>
      <w:r>
        <w:br/>
      </w:r>
      <w:r>
        <w:t xml:space="preserve">The Physiotherapist in the Context of Tanzania Dar es Salaam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Systems and Allied Health Professions</w:t>
      </w:r>
    </w:p>
    <w:p>
      <w:pPr>
        <w:pStyle w:val="BodyText"/>
      </w:pPr>
      <w:r>
        <w:rPr>
          <w:bCs/>
          <w:b/>
        </w:rPr>
        <w:t xml:space="preserve">Focal Region:</w:t>
      </w:r>
      <w:r>
        <w:t xml:space="preserve">Tanzania Dar es Salaam</w:t>
      </w:r>
    </w:p>
    <w:bookmarkEnd w:id="20"/>
    <w:bookmarkStart w:id="32" w:name="introduction"/>
    <w:bookmarkStart w:id="21" w:name="X51f704446abab7db411598cc0abec86040a3163"/>
    <w:p>
      <w:pPr>
        <w:pStyle w:val="Heading2"/>
      </w:pPr>
      <w:r>
        <w:t xml:space="preserve">The Context of the Physiotherapist in Tanzania Dar es Salaam</w:t>
      </w:r>
    </w:p>
    <w:p>
      <w:pPr>
        <w:pStyle w:val="FirstParagraph"/>
      </w:pPr>
      <w:r>
        <w:t xml:space="preserve">This report serves as a comprehensive analysis of the emerging literature regarding the critical role, challenges, and future trajectory of the Physiotherapist within the bustling metropolis of Tanzania Dar es Salaam. As one of East Africa's largest cities and its economic hub,</w:t>
      </w:r>
      <w:r>
        <w:rPr>
          <w:bCs/>
          <w:b/>
        </w:rPr>
        <w:t xml:space="preserve">Tanzania Dar es Salaam</w:t>
      </w:r>
      <w:r>
        <w:t xml:space="preserve"> </w:t>
      </w:r>
      <w:r>
        <w:t xml:space="preserve">presents a unique epidemiological landscape characterized by rapid urbanization, a transition in disease patterns toward non-communicable diseases, and an increasing demand for specialized rehabilitation services. This book report synthesizes key findings from recent medical sociological studies and healthcare policy documents that focus specifically on the</w:t>
      </w:r>
      <w:r>
        <w:t xml:space="preserve"> </w:t>
      </w:r>
      <w:r>
        <w:rPr>
          <w:bCs/>
          <w:b/>
        </w:rPr>
        <w:t xml:space="preserve">Physiotherapist</w:t>
      </w:r>
      <w:r>
        <w:t xml:space="preserve"> </w:t>
      </w:r>
      <w:r>
        <w:t xml:space="preserve">as a pivotal figure in this evolving healthcare ecosystem.</w:t>
      </w:r>
    </w:p>
    <w:p>
      <w:pPr>
        <w:pStyle w:val="BodyText"/>
      </w:pPr>
      <w:r>
        <w:t xml:space="preserve">The primary objective of this review is to understand how the scope of practice for a</w:t>
      </w:r>
      <w:r>
        <w:t xml:space="preserve"> </w:t>
      </w:r>
      <w:r>
        <w:rPr>
          <w:bCs/>
          <w:b/>
        </w:rPr>
        <w:t xml:space="preserve">Physiotherapist</w:t>
      </w:r>
    </w:p>
    <w:p>
      <w:pPr>
        <w:pStyle w:val="BodyText"/>
      </w:pPr>
      <w:r>
        <w:t xml:space="preserve">Tanzania Dar es Salaam. The analysis highlights that while traditional perceptions often relegate physiotherapy to post-surgical rehabilitation, contemporary literature underscores its vital role in managing chronic conditions such as diabetes-related neuropathy, musculoskeletal disorders arising from manual labor, and neurological recovery following strokes. By situating the discussion firmly within</w:t>
      </w:r>
      <w:r>
        <w:t xml:space="preserve"> </w:t>
      </w:r>
      <w:r>
        <w:rPr>
          <w:bCs/>
          <w:b/>
        </w:rPr>
        <w:t xml:space="preserve">Tanzania Dar es Salaam</w:t>
      </w:r>
      <w:r>
        <w:t xml:space="preserve">, we can better appreciate the infrastructural constraints and cultural dynamics that shape patient care.</w:t>
      </w:r>
    </w:p>
    <w:bookmarkEnd w:id="21"/>
    <w:bookmarkStart w:id="31" w:name="role-analysis"/>
    <w:bookmarkStart w:id="22" w:name="the-evolving-role-of-the-physiotherapist"/>
    <w:p>
      <w:pPr>
        <w:pStyle w:val="Heading2"/>
      </w:pPr>
      <w:r>
        <w:t xml:space="preserve">The Evolving Role of the Physiotherapist</w:t>
      </w:r>
    </w:p>
    <w:p>
      <w:pPr>
        <w:pStyle w:val="FirstParagraph"/>
      </w:pPr>
      <w:r>
        <w:t xml:space="preserve">In examining the literature, a distinct shift in the mandate of the</w:t>
      </w:r>
      <w:r>
        <w:t xml:space="preserve"> </w:t>
      </w:r>
      <w:r>
        <w:rPr>
          <w:bCs/>
          <w:b/>
        </w:rPr>
        <w:t xml:space="preserve">Physiotherapist</w:t>
      </w:r>
      <w:r>
        <w:t xml:space="preserve"> </w:t>
      </w:r>
      <w:r>
        <w:t xml:space="preserve">becomes evident. Historically viewed as adjuncts to orthopedic surgery, modern texts argue that a skilled</w:t>
      </w:r>
      <w:r>
        <w:t xml:space="preserve"> </w:t>
      </w:r>
      <w:r>
        <w:rPr>
          <w:bCs/>
          <w:b/>
        </w:rPr>
        <w:t xml:space="preserve">Physiotherapist</w:t>
      </w:r>
    </w:p>
    <w:p>
      <w:pPr>
        <w:pStyle w:val="BodyText"/>
      </w:pPr>
      <w:r>
        <w:t xml:space="preserve">Tanzania Dar es Salaam. The report details how urban populations in this region are experiencing high rates of workplace injuries due to the demands of the construction and maritime industries prevalent in Dar es Salaam's port city environment. Consequently, the</w:t>
      </w:r>
      <w:r>
        <w:t xml:space="preserve"> </w:t>
      </w:r>
      <w:r>
        <w:rPr>
          <w:bCs/>
          <w:b/>
        </w:rPr>
        <w:t xml:space="preserve">Physiotherapist</w:t>
      </w:r>
      <w:r>
        <w:t xml:space="preserve"> </w:t>
      </w:r>
      <w:r>
        <w:t xml:space="preserve">has become a frontline defender against occupational disability, working tirelessly to restore function and prevent long-term economic loss for patients.</w:t>
      </w:r>
    </w:p>
    <w:p>
      <w:pPr>
        <w:pStyle w:val="BodyText"/>
      </w:pPr>
      <w:r>
        <w:t xml:space="preserve">Furthermore, the book emphasizes the preventative aspect of physiotherapy. In a rapidly growing city like</w:t>
      </w:r>
      <w:r>
        <w:t xml:space="preserve"> </w:t>
      </w:r>
      <w:r>
        <w:rPr>
          <w:bCs/>
          <w:b/>
        </w:rPr>
        <w:t xml:space="preserve">Tanzania Dar es Salaam</w:t>
      </w:r>
      <w:r>
        <w:t xml:space="preserve">, lifestyle-related issues are on the rise. The literature suggests that the modern</w:t>
      </w:r>
      <w:r>
        <w:t xml:space="preserve"> </w:t>
      </w:r>
      <w:r>
        <w:rPr>
          <w:bCs/>
          <w:b/>
        </w:rPr>
        <w:t xml:space="preserve">Physiotherapist</w:t>
      </w:r>
    </w:p>
    <w:p>
      <w:pPr>
        <w:pStyle w:val="BodyText"/>
      </w:pPr>
      <w:r>
        <w:t xml:space="preserve">Tanzania Dar es Salaam requires a deep understanding of community health, not merely clinical intervention.</w:t>
      </w:r>
    </w:p>
    <w:bookmarkEnd w:id="22"/>
    <w:bookmarkStart w:id="30" w:name="challenges"/>
    <w:bookmarkStart w:id="23" w:name="X686a42d0dde8b10b2ffcc96aa11ebe0716d0c71"/>
    <w:p>
      <w:pPr>
        <w:pStyle w:val="Heading2"/>
      </w:pPr>
      <w:r>
        <w:t xml:space="preserve">Systemic Challenges Facing Physiotherapy in Tanzania Dar es Salaam</w:t>
      </w:r>
    </w:p>
    <w:p>
      <w:pPr>
        <w:pStyle w:val="FirstParagraph"/>
      </w:pPr>
      <w:r>
        <w:t xml:space="preserve">A significant portion of the reviewed literature is dedicated to the structural barriers that hinder optimal practice for every</w:t>
      </w:r>
      <w:r>
        <w:t xml:space="preserve"> </w:t>
      </w:r>
      <w:r>
        <w:rPr>
          <w:bCs/>
          <w:b/>
        </w:rPr>
        <w:t xml:space="preserve">Physiotherapist</w:t>
      </w:r>
    </w:p>
    <w:p>
      <w:pPr>
        <w:pStyle w:val="BodyText"/>
      </w:pPr>
      <w:r>
        <w:t xml:space="preserve">Tanzania Dar es Salaam. The authors identify a severe shortage of equipment and therapeutic modalities compared to global standards. In many public facilities across</w:t>
      </w:r>
      <w:r>
        <w:t xml:space="preserve"> </w:t>
      </w:r>
      <w:r>
        <w:rPr>
          <w:bCs/>
          <w:b/>
        </w:rPr>
        <w:t xml:space="preserve">Tanzania Dar es Salaam</w:t>
      </w:r>
      <w:r>
        <w:t xml:space="preserve">, patients are treated with basic techniques due to the lack of advanced electrotherapy or hydrotherapy units. This resource constraint forces the</w:t>
      </w:r>
    </w:p>
    <w:p>
      <w:pPr>
        <w:pStyle w:val="BodyText"/>
      </w:pPr>
      <w:r>
        <w:t xml:space="preserve">Physiotherapistto rely heavily on manual therapy and exercise prescription, which is both effective and cost-efficient but requires significantly more time per patient than high-tech interventions.</w:t>
      </w:r>
    </w:p>
    <w:p>
      <w:pPr>
        <w:pStyle w:val="BodyText"/>
      </w:pPr>
      <w:r>
        <w:t xml:space="preserve">The report also highlights a critical human resource crisis. There is a notable brain drain where trained</w:t>
      </w:r>
    </w:p>
    <w:p>
      <w:pPr>
        <w:pStyle w:val="BodyText"/>
      </w:pPr>
      <w:r>
        <w:t xml:space="preserve">Physiotherapist</w:t>
      </w:r>
    </w:p>
    <w:p>
      <w:pPr>
        <w:pStyle w:val="BodyText"/>
      </w:pPr>
      <w:r>
        <w:t xml:space="preserve">Tanzania Dar es Salaam. This migration leaves the local healthcare system understaffed, increasing the workload for those who remain. The text argues that this exodus impacts the quality of care and limits the ability of the healthcare system to expand services to underserved areas within</w:t>
      </w:r>
      <w:r>
        <w:t xml:space="preserve"> </w:t>
      </w:r>
      <w:r>
        <w:rPr>
          <w:bCs/>
          <w:b/>
        </w:rPr>
        <w:t xml:space="preserve">Tanzania Dar es Salaam</w:t>
      </w:r>
      <w:r>
        <w:t xml:space="preserve">. Additionally, there are challenges related to professional recognition; in some instances, patients and even other medical professionals do not fully understand the distinct scope of practice a</w:t>
      </w:r>
    </w:p>
    <w:p>
      <w:pPr>
        <w:pStyle w:val="BodyText"/>
      </w:pPr>
      <w:r>
        <w:t xml:space="preserve">Physiotherapist</w:t>
      </w:r>
    </w:p>
    <w:p>
      <w:pPr>
        <w:pStyle w:val="BodyText"/>
      </w:pPr>
      <w:r>
        <w:t xml:space="preserve">Tanzania Dar es Salaam.</w:t>
      </w:r>
    </w:p>
    <w:bookmarkEnd w:id="23"/>
    <w:bookmarkStart w:id="29" w:name="opportunities"/>
    <w:bookmarkStart w:id="24" w:name="X60543623a98748ee6ef2233786ce4f1fa7e6019"/>
    <w:p>
      <w:pPr>
        <w:pStyle w:val="Heading2"/>
      </w:pPr>
      <w:r>
        <w:t xml:space="preserve">Opportunities for Growth in Tanzania Dar es Salaam</w:t>
      </w:r>
    </w:p>
    <w:p>
      <w:pPr>
        <w:pStyle w:val="FirstParagraph"/>
      </w:pPr>
      <w:r>
        <w:t xml:space="preserve">Despite the challenges, the book presents a cautiously optimistic outlook. The rapid urbanization of</w:t>
      </w:r>
      <w:r>
        <w:t xml:space="preserve"> </w:t>
      </w:r>
      <w:r>
        <w:rPr>
          <w:bCs/>
          <w:b/>
        </w:rPr>
        <w:t xml:space="preserve">Tanzania Dar es Salaam</w:t>
      </w:r>
    </w:p>
    <w:p>
      <w:pPr>
        <w:pStyle w:val="BodyText"/>
      </w:pPr>
      <w:r>
        <w:t xml:space="preserve">Tanzania Dar es Salaam represents a fertile ground for private practice and specialized centers. As the middle class grows, there is an increasing willingness to pay for quality rehabilitation services that are not available in the public sector.</w:t>
      </w:r>
    </w:p>
    <w:p>
      <w:pPr>
        <w:pStyle w:val="BodyText"/>
      </w:pPr>
      <w:r>
        <w:t xml:space="preserve">The literature strongly advocates for the integration of physiotherapy into primary healthcare models in</w:t>
      </w:r>
    </w:p>
    <w:p>
      <w:pPr>
        <w:pStyle w:val="BodyText"/>
      </w:pPr>
      <w:r>
        <w:t xml:space="preserve">Tanzania Dar es Salaam. By empowering general practitioners to refer patients earlier and by training community health workers on basic mobilization techniques supervised by a</w:t>
      </w:r>
    </w:p>
    <w:p>
      <w:pPr>
        <w:pStyle w:val="BodyText"/>
      </w:pPr>
      <w:r>
        <w:t xml:space="preserve">Physiotherapist</w:t>
      </w:r>
    </w:p>
    <w:p>
      <w:pPr>
        <w:pStyle w:val="BodyText"/>
      </w:pPr>
      <w:r>
        <w:t xml:space="preserve">Tanzania Dar es Salaam.</w:t>
      </w:r>
    </w:p>
    <w:bookmarkEnd w:id="24"/>
    <w:bookmarkStart w:id="26" w:name="conclusion"/>
    <w:bookmarkStart w:id="25" w:name="Xcf03c848f45e9c6d08ef0c70be9a3321bc71285"/>
    <w:p>
      <w:pPr>
        <w:pStyle w:val="Heading2"/>
      </w:pPr>
      <w:r>
        <w:t xml:space="preserve">Conclusion: The Imperative for Strengthening Physiotherapy in Tanzania Dar es Salaam</w:t>
      </w:r>
    </w:p>
    <w:p>
      <w:pPr>
        <w:pStyle w:val="FirstParagraph"/>
      </w:pPr>
      <w:r>
        <w:t xml:space="preserve">In conclusion, this book report underscores that the professional profile of the</w:t>
      </w:r>
    </w:p>
    <w:p>
      <w:pPr>
        <w:pStyle w:val="BodyText"/>
      </w:pPr>
      <w:r>
        <w:t xml:space="preserve">Physiotherapist</w:t>
      </w:r>
    </w:p>
    <w:p>
      <w:pPr>
        <w:pStyle w:val="BodyText"/>
      </w:pPr>
      <w:r>
        <w:t xml:space="preserve">Tanzania Dar es Salaam. It is no longer sufficient to view physiotherapy as a niche specialty; it is a fundamental component of holistic health in this dynamic urban center. The literature calls for robust policy reforms, increased investment in educational infrastructure, and improved retention strategies to ensure that every citizen in</w:t>
      </w:r>
    </w:p>
    <w:p>
      <w:pPr>
        <w:pStyle w:val="BodyText"/>
      </w:pPr>
      <w:r>
        <w:t xml:space="preserve">Tanzania Dar es Salaamhas access to competent care from a qualified</w:t>
      </w:r>
    </w:p>
    <w:p>
      <w:pPr>
        <w:pStyle w:val="BodyText"/>
      </w:pPr>
      <w:r>
        <w:t xml:space="preserve">Physiotherapist. Only by addressing these systemic issues can the healthcare system of</w:t>
      </w:r>
    </w:p>
    <w:p>
      <w:pPr>
        <w:pStyle w:val="BodyText"/>
      </w:pPr>
      <w:r>
        <w:t xml:space="preserve">Tanzania Dar es Salaam</w:t>
      </w:r>
    </w:p>
    <w:p>
      <w:pPr>
        <w:pStyle w:val="BodyText"/>
      </w:pPr>
      <w:r>
        <w:t xml:space="preserve">Tanzania Dar es Salaam.</w:t>
      </w:r>
    </w:p>
    <w:bookmarkEnd w:id="25"/>
    <w:bookmarkEnd w:id="26"/>
    <w:bookmarkStart w:id="28" w:name="references"/>
    <w:bookmarkStart w:id="27" w:name="key-themes-reviewed"/>
    <w:p>
      <w:pPr>
        <w:pStyle w:val="Heading3"/>
      </w:pPr>
      <w:r>
        <w:t xml:space="preserve">Key Themes Reviewed:</w:t>
      </w:r>
    </w:p>
    <w:p>
      <w:pPr>
        <w:numPr>
          <w:ilvl w:val="0"/>
          <w:numId w:val="1001"/>
        </w:numPr>
        <w:pStyle w:val="Compact"/>
      </w:pPr>
      <w:r>
        <w:t xml:space="preserve">The definition of the modern role of the Physiotherapist in urban settings.</w:t>
      </w:r>
    </w:p>
    <w:p>
      <w:pPr>
        <w:numPr>
          <w:ilvl w:val="0"/>
          <w:numId w:val="1001"/>
        </w:numPr>
        <w:pStyle w:val="Compact"/>
      </w:pPr>
      <w:r>
        <w:t xml:space="preserve">Epidemiological trends in Tanzania Dar es Salaam influencing rehabilitation needs.</w:t>
      </w:r>
    </w:p>
    <w:bookmarkEnd w:id="27"/>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Physiotherapist in Tanzania Dar es Salaam</dc:title>
  <dc:creator/>
  <dc:language>en</dc:language>
  <cp:keywords/>
  <dcterms:created xsi:type="dcterms:W3CDTF">2026-07-29T20:03:37Z</dcterms:created>
  <dcterms:modified xsi:type="dcterms:W3CDTF">2026-07-29T20:03:37Z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