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9" w:name="X6451a3ae7499422bc4b3c5709f2a9a4906f1e00"/>
    <w:p>
      <w:pPr>
        <w:pStyle w:val="Heading1"/>
      </w:pPr>
      <w:r>
        <w:t xml:space="preserve">Book Report: The Professional Trajectory of the Physiotherapist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Rehabilitation in Transition: The Role of the Physiotherapist</w:t>
      </w:r>
      <w:r>
        <w:br/>
      </w:r>
      <w:r>
        <w:rPr>
          <w:bCs/>
          <w:b/>
        </w:rPr>
        <w:t xml:space="preserve">Focused Region:</w:t>
      </w:r>
      <w:r>
        <w:t xml:space="preserve"> </w:t>
      </w:r>
      <w:r>
        <w:t xml:space="preserve">United Arab Emirates Abu Dhabi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</w:p>
    <w:p>
      <w:pPr>
        <w:pStyle w:val="BodyText"/>
      </w:pPr>
      <w:r>
        <w:t xml:space="preserve">Type: Professional Analysis &amp; Book Report Summary</w:t>
      </w:r>
    </w:p>
    <w:p>
      <w:pPr>
        <w:pStyle w:val="BodyText"/>
      </w:pPr>
      <w:r>
        <w:t xml:space="preserve">Introduction: The Context of Rehabilitation in a Modern Metropolis</w:t>
      </w:r>
    </w:p>
    <w:p>
      <w:pPr>
        <w:pStyle w:val="BodyText"/>
      </w:pPr>
      <w:r>
        <w:t xml:space="preserve">This report serves as a comprehensive analysis of the current literature and professional discourse surrounding the field of</w:t>
      </w:r>
      <w:r>
        <w:t xml:space="preserve"> </w:t>
      </w:r>
      <w:r>
        <w:rPr>
          <w:bCs/>
          <w:b/>
        </w:rPr>
        <w:t xml:space="preserve">Physiotherapy</w:t>
      </w:r>
      <w:r>
        <w:t xml:space="preserve">. While traditional medical texts often view physiotherapy through a narrow lens of injury recovery, contemporary analyses highlight its broader role in holistic health management. This document specifically contextualizes these insights within the unique socio-economic and healthcare landscape of</w:t>
      </w:r>
      <w:r>
        <w:t xml:space="preserve"> </w:t>
      </w:r>
      <w:r>
        <w:t xml:space="preserve">United Arab Emirates Abu Dhabi</w:t>
      </w:r>
      <w:r>
        <w:t xml:space="preserve">.</w:t>
      </w:r>
      <w:r>
        <w:t xml:space="preserve"> </w:t>
      </w:r>
      <w:r>
        <w:t xml:space="preserve">As one of the most rapidly developing regions in the Middle East,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presents a distinct case study for medical professionals. The convergence of an expatriate population with diverse health needs and a local demographic focusing on preventative lifestyle changes has created a high demand for advanced rehabilitation services. This report explores how the modern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operates within this dynamic environment, addressing the challenges of cultural competence, regulatory compliance, and technological integration.</w:t>
      </w:r>
    </w:p>
    <w:bookmarkStart w:id="20" w:name="Xbac423e23875e52467e68fb3062e94f260aad1d"/>
    <w:p>
      <w:pPr>
        <w:pStyle w:val="Heading2"/>
      </w:pPr>
      <w:r>
        <w:t xml:space="preserve">The Changing Definition of the Physiotherapist</w:t>
      </w:r>
    </w:p>
    <w:p>
      <w:pPr>
        <w:pStyle w:val="FirstParagraph"/>
      </w:pPr>
      <w:r>
        <w:t xml:space="preserve">In recent years, literature on healthcare administration in the Gulf region suggests a paradigm shift for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Historically viewed merely as technicians who execute doctor-prescribed exercises, today's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is increasingly recognized as an autonomous primary care practitioner. In the context of global best practices, this autonomy allows for earlier intervention in patient care pathways.</w:t>
      </w:r>
      <w:r>
        <w:t xml:space="preserve"> </w:t>
      </w:r>
      <w:r>
        <w:t xml:space="preserve">However, adapting this global definition to the local setting requires nuance. The book review literature indicates that in advanced healthcare systems,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 are leading multidisciplinary teams. They utilize evidence-based practice to manage chronic conditions such as diabetes and cardiovascular diseases, which are prevalent in the region. This shift is critical for reducing the long-term burden on hospital infrastructure, a key goal for health authorities in</w:t>
      </w:r>
      <w:r>
        <w:t xml:space="preserve"> </w:t>
      </w:r>
      <w:r>
        <w:t xml:space="preserve">United Arab Emirates Abu Dhabi</w:t>
      </w:r>
      <w:r>
        <w:t xml:space="preserve">.</w:t>
      </w:r>
    </w:p>
    <w:bookmarkEnd w:id="20"/>
    <w:bookmarkStart w:id="21" w:name="X5a65983d9f758a384a46ee7c2f5899e2d3bc8cd"/>
    <w:p>
      <w:pPr>
        <w:pStyle w:val="Heading2"/>
      </w:pPr>
      <w:r>
        <w:t xml:space="preserve">The Landscape of Healthcare in United Arab Emirates Abu Dhabi</w:t>
      </w:r>
    </w:p>
    <w:p>
      <w:pPr>
        <w:pStyle w:val="FirstParagraph"/>
      </w:pPr>
      <w:r>
        <w:t xml:space="preserve">To understand the role of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, one must first appreciate the healthcare ecosystem of</w:t>
      </w:r>
      <w:r>
        <w:t xml:space="preserve"> </w:t>
      </w:r>
      <w:r>
        <w:t xml:space="preserve">United Arab Emirates Abu Dhabi</w:t>
      </w:r>
      <w:r>
        <w:t xml:space="preserve">. The Emirate is a leader in medical tourism and innovation within the GCC (Gulf Cooperation Council). The Department of Health - Abu Dhabi (DoH) has implemented rigorous standards to ensure that all healthcare providers, including physiotherapists, meet international benchmarks.</w:t>
      </w:r>
      <w:r>
        <w:t xml:space="preserve"> </w:t>
      </w:r>
      <w:r>
        <w:t xml:space="preserve">The demographic composition of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is unique. It comprises a significant percentage of expatriates from Europe, North America, Asia, and other parts of the Arab world. Consequently,</w:t>
      </w:r>
      <w:r>
        <w:rPr>
          <w:bCs/>
          <w:b/>
        </w:rPr>
        <w:t xml:space="preserve">Physiotherapy</w:t>
      </w:r>
      <w:r>
        <w:t xml:space="preserve"> </w:t>
      </w:r>
      <w:r>
        <w:t xml:space="preserve">services here are not "one-size-fits-all."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 this region must possess cross-cultural communication skills to treat patients ranging from Western expats accustomed to self-referral models, to local Emirati citizens who may prefer family-involved care decisions. This cultural duality is a defining characteristic of the profession in</w:t>
      </w:r>
      <w:r>
        <w:t xml:space="preserve"> </w:t>
      </w:r>
      <w:r>
        <w:t xml:space="preserve">United Arab Emirates Abu Dhabi</w:t>
      </w:r>
      <w:r>
        <w:t xml:space="preserve">.</w:t>
      </w:r>
    </w:p>
    <w:bookmarkEnd w:id="21"/>
    <w:bookmarkStart w:id="25" w:name="X04a32aa0be2d6817943eb8a2077f84fe5cb32fa"/>
    <w:p>
      <w:pPr>
        <w:pStyle w:val="Heading2"/>
      </w:pPr>
      <w:r>
        <w:t xml:space="preserve">Key Challenges and Opportunities for the Physiotherapist</w:t>
      </w:r>
    </w:p>
    <w:p>
      <w:pPr>
        <w:pStyle w:val="FirstParagraph"/>
      </w:pPr>
      <w:r>
        <w:t xml:space="preserve">This report highlights three major pillars affecting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 this region:</w:t>
      </w:r>
    </w:p>
    <w:bookmarkStart w:id="22" w:name="regulatory-standards-and-licensure"/>
    <w:p>
      <w:pPr>
        <w:pStyle w:val="Heading3"/>
      </w:pPr>
      <w:r>
        <w:t xml:space="preserve">1. Regulatory Standards and Licensure</w:t>
      </w:r>
    </w:p>
    <w:p>
      <w:pPr>
        <w:pStyle w:val="FirstParagraph"/>
      </w:pPr>
      <w:r>
        <w:t xml:space="preserve">In</w:t>
      </w:r>
      <w:r>
        <w:t xml:space="preserve"> </w:t>
      </w:r>
      <w:r>
        <w:t xml:space="preserve">United Arab Emirates Abu Dhabi</w:t>
      </w:r>
      <w:r>
        <w:t xml:space="preserve">, the path to becoming a practicing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is strictly regulated. Professionals must pass assessments conducted by the Department of Health or other relevant free-zone authorities like DHA (Dubai Health Authority) for regional consistency. The literature emphasizes that continuous professional development (CPD) is mandatory. This ensures that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remains updated on global techniques, such as robotic-assisted rehabilitation and telehealth interventions, which are gaining traction in Abu Dhabi’s smart hospitals.</w:t>
      </w:r>
    </w:p>
    <w:bookmarkEnd w:id="22"/>
    <w:bookmarkStart w:id="23" w:name="Xc29f9930f7117f4fbdb03580575c460cb387ed3"/>
    <w:p>
      <w:pPr>
        <w:pStyle w:val="Heading3"/>
      </w:pPr>
      <w:r>
        <w:t xml:space="preserve">2. Integration of Technology and Tele-Rehabilitation</w:t>
      </w:r>
    </w:p>
    <w:p>
      <w:pPr>
        <w:pStyle w:val="FirstParagraph"/>
      </w:pPr>
      <w:r>
        <w:t xml:space="preserve">The digital transformation of healthcare is well underway in</w:t>
      </w:r>
      <w:r>
        <w:t xml:space="preserve"> </w:t>
      </w:r>
      <w:r>
        <w:t xml:space="preserve">United Arab Emirates Abu Dhabi</w:t>
      </w:r>
      <w:r>
        <w:t xml:space="preserve">. The role of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has expanded to include digital literacy. Patients are now expected to use apps for home exercise programs monitored by their therapists. This "hybrid" model of care allows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to maintain contact with patients post-discharge, improving compliance and outcomes. For the expatriate community in Abu Dhabi, who may travel frequently or leave the country temporarily, tele-rehabilitation provided by a local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ensures continuity of care.</w:t>
      </w:r>
    </w:p>
    <w:bookmarkEnd w:id="23"/>
    <w:bookmarkStart w:id="24" w:name="preventative-care-and-lifestyle-medicine"/>
    <w:p>
      <w:pPr>
        <w:pStyle w:val="Heading3"/>
      </w:pPr>
      <w:r>
        <w:t xml:space="preserve">3. Preventative Care and Lifestyle Medicine</w:t>
      </w:r>
    </w:p>
    <w:p>
      <w:pPr>
        <w:pStyle w:val="FirstParagraph"/>
      </w:pPr>
      <w:r>
        <w:t xml:space="preserve">With a national focus on wellness following initiatives like the UAE Centennial 2071, there is a growing emphasis on prevention. The modern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is increasingly involved in corporate wellness programs and sports medicine. Given the Emirate's focus on hosting international sporting events and its active community lifestyle, sports physiotherapy is a booming specialty.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acts not just as a healer, but as an educator promoting musculoskeletal health among athletes and office workers alike to prevent sedentary lifestyle injuries.</w:t>
      </w:r>
    </w:p>
    <w:bookmarkEnd w:id="24"/>
    <w:bookmarkEnd w:id="25"/>
    <w:bookmarkStart w:id="26" w:name="X88eedd782810c2c33f1db20d16527dc422aa049"/>
    <w:p>
      <w:pPr>
        <w:pStyle w:val="Heading2"/>
      </w:pPr>
      <w:r>
        <w:t xml:space="preserve">Cultural Competence in Physiotherapy Practice</w:t>
      </w:r>
    </w:p>
    <w:p>
      <w:pPr>
        <w:pStyle w:val="FirstParagraph"/>
      </w:pPr>
      <w:r>
        <w:t xml:space="preserve">A critical aspect of this report is the examination of cultural nuances. In</w:t>
      </w:r>
      <w:r>
        <w:t xml:space="preserve"> </w:t>
      </w:r>
      <w:r>
        <w:t xml:space="preserve">United Arab Emirates Abu Dhabi</w:t>
      </w:r>
      <w:r>
        <w:t xml:space="preserve">, modesty and gender dynamics play a significant role in patient care. Many female patients prefer to be treated by female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s, particularly for certain types of physical assessments or treatments involving sensitive body areas. Therefore, clinics and hospitals in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must ensure a balanced workforce. Furthermore, understanding the local approach to pain expression and recovery expectations is vital for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Building trust requires empathy and an understanding of the family-centric nature of Emirati society, where family members are often deeply involved in the rehabilitation process.</w:t>
      </w:r>
    </w:p>
    <w:bookmarkEnd w:id="26"/>
    <w:bookmarkStart w:id="27" w:name="conclusion-the-future-outlook"/>
    <w:p>
      <w:pPr>
        <w:pStyle w:val="Heading2"/>
      </w:pPr>
      <w:r>
        <w:t xml:space="preserve">Conclusion: The Future Outlook</w:t>
      </w:r>
    </w:p>
    <w:p>
      <w:pPr>
        <w:pStyle w:val="FirstParagraph"/>
      </w:pPr>
      <w:r>
        <w:t xml:space="preserve">In conclusion, the literature surrounding healthcare in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paints a picture of a thriving, evolving profession for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It is no longer sufficient to simply possess clinical skills; today's professional must be culturally agile, technologically proficient, and deeply integrated into the broader healthcare strategy of the Emirate.</w:t>
      </w:r>
      <w:r>
        <w:t xml:space="preserve"> </w:t>
      </w:r>
      <w:r>
        <w:t xml:space="preserve">The demand for high-quality rehabilitation services in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is set to grow due to an aging population, increasing sports participation among youth and adults, and a rising awareness of preventive health.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stands at the forefront of this change. By adhering to strict local regulations while embracing global innovations,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contributes significantly to the public health goals of</w:t>
      </w:r>
      <w:r>
        <w:t xml:space="preserve"> </w:t>
      </w:r>
      <w:r>
        <w:t xml:space="preserve">United Arab Emirates Abu Dhabi</w:t>
      </w:r>
      <w:r>
        <w:t xml:space="preserve">.</w:t>
      </w:r>
      <w:r>
        <w:t xml:space="preserve"> </w:t>
      </w:r>
      <w:r>
        <w:t xml:space="preserve">This report asserts that for any institution or individual looking to excel in this field, a deep understanding of the local context is as important as clinical expertise. The synergy between advanced medical technology and traditional values in</w:t>
      </w:r>
      <w:r>
        <w:t xml:space="preserve"> </w:t>
      </w:r>
      <w:r>
        <w:t xml:space="preserve">United Arab Emirates Abu Dhabi</w:t>
      </w:r>
      <w:r>
        <w:t xml:space="preserve"> </w:t>
      </w:r>
      <w:r>
        <w:t xml:space="preserve">creates a unique environment where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can truly make a profound impact on patient quality of life.</w:t>
      </w:r>
    </w:p>
    <w:bookmarkEnd w:id="27"/>
    <w:bookmarkStart w:id="28" w:name="bibliographic-note-references-style"/>
    <w:p>
      <w:pPr>
        <w:pStyle w:val="Heading2"/>
      </w:pPr>
      <w:r>
        <w:t xml:space="preserve">Bibliographic Note &amp; References Style</w:t>
      </w:r>
    </w:p>
    <w:p>
      <w:pPr>
        <w:pStyle w:val="FirstParagraph"/>
      </w:pPr>
      <w:r>
        <w:rPr>
          <w:iCs/>
          <w:i/>
        </w:rPr>
        <w:t xml:space="preserve">Note: This book report synthesizes general professional literature, government health guidelines from the Abu Dhabi Department of Health, and contemporary medical journals regarding rehabilitation practices in the Gulf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Evolving Role of the Physiotherapist in the United Arab Emirates Abu Dhabi</dc:title>
  <dc:creator/>
  <dc:language>en</dc:language>
  <cp:keywords/>
  <dcterms:created xsi:type="dcterms:W3CDTF">2026-07-29T23:11:13Z</dcterms:created>
  <dcterms:modified xsi:type="dcterms:W3CDTF">2026-07-29T23:11:13Z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