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United</w:t>
      </w:r>
      <w:r>
        <w:t xml:space="preserve"> </w:t>
      </w:r>
      <w:r>
        <w:t xml:space="preserve">States</w:t>
      </w:r>
      <w:r>
        <w:t xml:space="preserve"> </w:t>
      </w:r>
      <w:r>
        <w:t xml:space="preserve">Houston</w:t>
      </w:r>
    </w:p>
    <w:bookmarkStart w:id="31" w:name="X1ab0e2b8747a28fdb71c6f779e95e6668e25408"/>
    <w:p>
      <w:pPr>
        <w:pStyle w:val="Heading1"/>
      </w:pPr>
      <w:r>
        <w:rPr>
          <w:bCs/>
          <w:b/>
        </w:rPr>
        <w:t xml:space="preserve">Book Report: The Professional Evolution of the Physiotherapist within the United States Houston Healthcare Landscape</w:t>
      </w:r>
    </w:p>
    <w:bookmarkStart w:id="20" w:name="source-material-reference"/>
    <w:p>
      <w:pPr>
        <w:pStyle w:val="Heading2"/>
      </w:pPr>
      <w:r>
        <w:t xml:space="preserve">Source Material Reference:</w:t>
      </w:r>
    </w:p>
    <w:p>
      <w:pPr>
        <w:pStyle w:val="FirstParagraph"/>
      </w:pPr>
      <w:r>
        <w:t xml:space="preserve">This report synthesizes information derived from key texts such as</w:t>
      </w:r>
      <w:r>
        <w:t xml:space="preserve"> </w:t>
      </w:r>
      <w:r>
        <w:rPr>
          <w:iCs/>
          <w:i/>
        </w:rPr>
        <w:t xml:space="preserve">"Physical Agents in Rehabilitation: From Research to Practice"</w:t>
      </w:r>
      <w:r>
        <w:t xml:space="preserve">,</w:t>
      </w:r>
      <w:r>
        <w:t xml:space="preserve"> </w:t>
      </w:r>
      <w:r>
        <w:rPr>
          <w:iCs/>
          <w:i/>
        </w:rPr>
        <w:t xml:space="preserve">"Motor Learning and Performance"</w:t>
      </w:r>
      <w:r>
        <w:t xml:space="preserve">, and various demographic healthcare reports published by the Texas Medical Center consortium regarding regional workforce statistics.</w:t>
      </w:r>
    </w:p>
    <w:bookmarkEnd w:id="20"/>
    <w:bookmarkStart w:id="21" w:name="i.-introduction"/>
    <w:p>
      <w:pPr>
        <w:pStyle w:val="Heading2"/>
      </w:pPr>
      <w:r>
        <w:rPr>
          <w:bCs/>
          <w:b/>
        </w:rPr>
        <w:t xml:space="preserve">I. Introduction</w:t>
      </w:r>
    </w:p>
    <w:p>
      <w:pPr>
        <w:pStyle w:val="FirstParagraph"/>
      </w:pPr>
      <w:r>
        <w:t xml:space="preserve">The integration of rehabilitation sciences into modern medicine has fundamentally altered patient care trajectories across the globe. Central to this evolution is the</w:t>
      </w:r>
      <w:r>
        <w:t xml:space="preserve"> </w:t>
      </w:r>
      <w:r>
        <w:rPr>
          <w:bCs/>
          <w:b/>
        </w:rPr>
        <w:t xml:space="preserve">Physiotherapist</w:t>
      </w:r>
      <w:r>
        <w:t xml:space="preserve">, a healthcare professional dedicated to restoring movement, function, and quality of life following injury or illness. This</w:t>
      </w:r>
      <w:r>
        <w:t xml:space="preserve"> </w:t>
      </w:r>
      <w:r>
        <w:rPr>
          <w:bCs/>
          <w:b/>
        </w:rPr>
        <w:t xml:space="preserve">Book Report</w:t>
      </w:r>
      <w:r>
        <w:t xml:space="preserve"> </w:t>
      </w:r>
      <w:r>
        <w:t xml:space="preserve">serves as an analytical review of the current literature concerning the physiotherapy profession, with a specific geographic focus on its application in</w:t>
      </w:r>
      <w:r>
        <w:t xml:space="preserve"> </w:t>
      </w:r>
      <w:r>
        <w:rPr>
          <w:bCs/>
          <w:b/>
        </w:rPr>
        <w:t xml:space="preserve">United States Houston</w:t>
      </w:r>
      <w:r>
        <w:t xml:space="preserve">. As one of the largest medical centers in the world, located within Texas Medical Center (TMC) and supported by major institutions like Memorial Hermann and Baylor College of Medicine,</w:t>
      </w:r>
      <w:r>
        <w:t xml:space="preserve"> </w:t>
      </w:r>
      <w:r>
        <w:rPr>
          <w:bCs/>
          <w:b/>
        </w:rPr>
        <w:t xml:space="preserve">United States Houston</w:t>
      </w:r>
      <w:r>
        <w:t xml:space="preserve"> </w:t>
      </w:r>
      <w:r>
        <w:t xml:space="preserve">presents a unique microcosm for analyzing advanced physiotherapeutic practices.</w:t>
      </w:r>
    </w:p>
    <w:bookmarkEnd w:id="21"/>
    <w:bookmarkStart w:id="22" w:name="X2f23c1f23eb3822a278029d1c9c58cebc63c6de"/>
    <w:p>
      <w:pPr>
        <w:pStyle w:val="Heading2"/>
      </w:pPr>
      <w:r>
        <w:rPr>
          <w:bCs/>
          <w:b/>
        </w:rPr>
        <w:t xml:space="preserve">II. The Physiotherapist: Scope of Practice and Clinical Reasoning</w:t>
      </w:r>
    </w:p>
    <w:p>
      <w:pPr>
        <w:pStyle w:val="FirstParagraph"/>
      </w:pPr>
      <w:r>
        <w:t xml:space="preserve">In the contemporary medical hierarchy, the</w:t>
      </w:r>
      <w:r>
        <w:t xml:space="preserve"> </w:t>
      </w:r>
      <w:r>
        <w:rPr>
          <w:bCs/>
          <w:b/>
        </w:rPr>
        <w:t xml:space="preserve">Physiotherapist</w:t>
      </w:r>
      <w:r>
        <w:t xml:space="preserve"> </w:t>
      </w:r>
      <w:r>
        <w:t xml:space="preserve">is no longer viewed merely as a technician administering modalities such as ultrasound or heat packs. Modern texts emphasize that the</w:t>
      </w:r>
      <w:r>
        <w:t xml:space="preserve"> </w:t>
      </w:r>
      <w:r>
        <w:rPr>
          <w:bCs/>
          <w:b/>
        </w:rPr>
        <w:t xml:space="preserve">Physiotherapist</w:t>
      </w:r>
      <w:r>
        <w:t xml:space="preserve"> </w:t>
      </w:r>
      <w:r>
        <w:t xml:space="preserve">operates as a diagnostic clinician capable of independent patient evaluation. The literature highlights that in complex urban environments like</w:t>
      </w:r>
      <w:r>
        <w:t xml:space="preserve"> </w:t>
      </w:r>
      <w:r>
        <w:rPr>
          <w:bCs/>
          <w:b/>
        </w:rPr>
        <w:t xml:space="preserve">United States Houston</w:t>
      </w:r>
      <w:r>
        <w:t xml:space="preserve">, physiotherapists must possess advanced skills in differential diagnosis, distinguishing between neurological deficits, musculoskeletal impairments, and systemic conditions.</w:t>
      </w:r>
    </w:p>
    <w:p>
      <w:pPr>
        <w:pStyle w:val="BodyText"/>
      </w:pPr>
      <w:r>
        <w:t xml:space="preserve">The core competency of the</w:t>
      </w:r>
      <w:r>
        <w:t xml:space="preserve"> </w:t>
      </w:r>
      <w:r>
        <w:rPr>
          <w:bCs/>
          <w:b/>
        </w:rPr>
        <w:t xml:space="preserve">Physiotherapist</w:t>
      </w:r>
      <w:r>
        <w:t xml:space="preserve"> </w:t>
      </w:r>
      <w:r>
        <w:t xml:space="preserve">lies in the application of therapeutic exercise and manual therapy. However, recent literature suggests a shift towards "physical therapist-led" clinics where direct access is increasingly common. This autonomy is crucial in high-demand areas such as</w:t>
      </w:r>
      <w:r>
        <w:t xml:space="preserve"> </w:t>
      </w:r>
      <w:r>
        <w:rPr>
          <w:bCs/>
          <w:b/>
        </w:rPr>
        <w:t xml:space="preserve">United States Houston</w:t>
      </w:r>
      <w:r>
        <w:t xml:space="preserve">, where patient volume can overwhelm traditional physician-led referral pathways.</w:t>
      </w:r>
    </w:p>
    <w:bookmarkEnd w:id="22"/>
    <w:bookmarkStart w:id="25" w:name="Xd601aa8dccc25ff8ec48b459993235febc649d8"/>
    <w:p>
      <w:pPr>
        <w:pStyle w:val="Heading2"/>
      </w:pPr>
      <w:r>
        <w:rPr>
          <w:bCs/>
          <w:b/>
        </w:rPr>
        <w:t xml:space="preserve">III. The Context of United States Houston</w:t>
      </w:r>
    </w:p>
    <w:p>
      <w:pPr>
        <w:pStyle w:val="FirstParagraph"/>
      </w:pPr>
      <w:r>
        <w:t xml:space="preserve">To understand the specific role of the</w:t>
      </w:r>
      <w:r>
        <w:t xml:space="preserve"> </w:t>
      </w:r>
      <w:r>
        <w:rPr>
          <w:bCs/>
          <w:b/>
        </w:rPr>
        <w:t xml:space="preserve">Physiotherapist</w:t>
      </w:r>
      <w:r>
        <w:t xml:space="preserve">, one must analyze the demographic and infrastructural context of</w:t>
      </w:r>
      <w:r>
        <w:t xml:space="preserve"> </w:t>
      </w:r>
      <w:r>
        <w:rPr>
          <w:bCs/>
          <w:b/>
        </w:rPr>
        <w:t xml:space="preserve">United States Houston</w:t>
      </w:r>
      <w:r>
        <w:t xml:space="preserve">.</w:t>
      </w:r>
    </w:p>
    <w:bookmarkStart w:id="23" w:name="Xafe3ec9409941ffb84bcf38362bab8b89361efa"/>
    <w:p>
      <w:pPr>
        <w:pStyle w:val="Heading3"/>
      </w:pPr>
      <w:r>
        <w:t xml:space="preserve">A. Demographic Challenges in United States Houston</w:t>
      </w:r>
    </w:p>
    <w:p>
      <w:pPr>
        <w:pStyle w:val="FirstParagraph"/>
      </w:pPr>
      <w:r>
        <w:t xml:space="preserve">Houston is characterized by rapid population growth, a diverse cultural landscape, and significant socioeconomic disparities. The literature indicates that the</w:t>
      </w:r>
      <w:r>
        <w:t xml:space="preserve"> </w:t>
      </w:r>
      <w:r>
        <w:rPr>
          <w:bCs/>
          <w:b/>
        </w:rPr>
        <w:t xml:space="preserve">Physiotherapist</w:t>
      </w:r>
      <w:r>
        <w:t xml:space="preserve"> </w:t>
      </w:r>
      <w:r>
        <w:t xml:space="preserve">in this region must be culturally competent, capable of navigating language barriers and varied health literacy levels among patients in</w:t>
      </w:r>
      <w:r>
        <w:t xml:space="preserve"> </w:t>
      </w:r>
      <w:r>
        <w:rPr>
          <w:bCs/>
          <w:b/>
        </w:rPr>
        <w:t xml:space="preserve">United States Houston</w:t>
      </w:r>
      <w:r>
        <w:t xml:space="preserve">. For instance, the high prevalence of diabetes-related complications in certain Houston communities requires physiotherapists to specialize in diabetic foot care and peripheral neuropathy management.</w:t>
      </w:r>
    </w:p>
    <w:bookmarkEnd w:id="23"/>
    <w:bookmarkStart w:id="24" w:name="b.-the-impact-of-trauma-and-industry"/>
    <w:p>
      <w:pPr>
        <w:pStyle w:val="Heading3"/>
      </w:pPr>
      <w:r>
        <w:t xml:space="preserve">B. The Impact of Trauma and Industry</w:t>
      </w:r>
    </w:p>
    <w:p>
      <w:pPr>
        <w:pStyle w:val="FirstParagraph"/>
      </w:pPr>
      <w:r>
        <w:t xml:space="preserve">Houston’s status as a global energy hub has historically correlated with high rates of industrial accidents. Consequently, the</w:t>
      </w:r>
      <w:r>
        <w:t xml:space="preserve"> </w:t>
      </w:r>
      <w:r>
        <w:rPr>
          <w:bCs/>
          <w:b/>
        </w:rPr>
        <w:t xml:space="preserve">Physiotherapist</w:t>
      </w:r>
      <w:r>
        <w:t xml:space="preserve"> </w:t>
      </w:r>
      <w:r>
        <w:t xml:space="preserve">in this region is frequently engaged in workers' compensation cases involving heavy machinery injuries or chemical exposure effects. Furthermore, given Houston's proximity to coastal areas and its susceptibility to severe weather events like Hurricane Harvey, the literature notes an increased demand for disaster-response rehabilitation services within</w:t>
      </w:r>
      <w:r>
        <w:t xml:space="preserve"> </w:t>
      </w:r>
      <w:r>
        <w:rPr>
          <w:bCs/>
          <w:b/>
        </w:rPr>
        <w:t xml:space="preserve">United States Houston</w:t>
      </w:r>
      <w:r>
        <w:t xml:space="preserve">.</w:t>
      </w:r>
    </w:p>
    <w:bookmarkEnd w:id="24"/>
    <w:bookmarkEnd w:id="25"/>
    <w:bookmarkStart w:id="26" w:name="X611a4549eaf05a2217e50ea1fa50a6f912327b3"/>
    <w:p>
      <w:pPr>
        <w:pStyle w:val="Heading2"/>
      </w:pPr>
      <w:r>
        <w:rPr>
          <w:bCs/>
          <w:b/>
        </w:rPr>
        <w:t xml:space="preserve">IV. Specializations Relevant to United States Houston</w:t>
      </w:r>
    </w:p>
    <w:p>
      <w:pPr>
        <w:pStyle w:val="FirstParagraph"/>
      </w:pPr>
      <w:r>
        <w:t xml:space="preserve">The texts reviewed highlight several specialties where the</w:t>
      </w:r>
      <w:r>
        <w:t xml:space="preserve"> </w:t>
      </w:r>
      <w:r>
        <w:rPr>
          <w:bCs/>
          <w:b/>
        </w:rPr>
        <w:t xml:space="preserve">Physiotherapist</w:t>
      </w:r>
      <w:r>
        <w:t xml:space="preserve">'s role is particularly pronounced in this region:</w:t>
      </w:r>
    </w:p>
    <w:p>
      <w:pPr>
        <w:numPr>
          <w:ilvl w:val="0"/>
          <w:numId w:val="1001"/>
        </w:numPr>
        <w:pStyle w:val="Compact"/>
      </w:pPr>
      <w:r>
        <w:rPr>
          <w:bCs/>
          <w:b/>
        </w:rPr>
        <w:t xml:space="preserve">Oncology Rehabilitation:</w:t>
      </w:r>
      <w:r>
        <w:t xml:space="preserve"> </w:t>
      </w:r>
      <w:r>
        <w:t xml:space="preserve">Given that the Texas Medical Center in</w:t>
      </w:r>
      <w:r>
        <w:t xml:space="preserve"> </w:t>
      </w:r>
      <w:r>
        <w:rPr>
          <w:bCs/>
          <w:b/>
        </w:rPr>
        <w:t xml:space="preserve">United States Houston</w:t>
      </w:r>
      <w:r>
        <w:t xml:space="preserve"> </w:t>
      </w:r>
      <w:r>
        <w:t xml:space="preserve">houses some of the nation's leading cancer hospitals, physiotherapists play a critical role in "Pre-habilitation" and post-surgical recovery for oncology patients. This involves managing lymphedema and fatigue, a specialized skill set emphasized in recent rehabilitation literature.</w:t>
      </w:r>
    </w:p>
    <w:p>
      <w:pPr>
        <w:numPr>
          <w:ilvl w:val="0"/>
          <w:numId w:val="1001"/>
        </w:numPr>
        <w:pStyle w:val="Compact"/>
      </w:pPr>
      <w:r>
        <w:rPr>
          <w:bCs/>
          <w:b/>
        </w:rPr>
        <w:t xml:space="preserve">Cardiopulmonary Rehabilitation:</w:t>
      </w:r>
      <w:r>
        <w:t xml:space="preserve"> </w:t>
      </w:r>
      <w:r>
        <w:t xml:space="preserve">With rising rates of heart disease in the Gulf Coast region, the</w:t>
      </w:r>
      <w:r>
        <w:t xml:space="preserve"> </w:t>
      </w:r>
      <w:r>
        <w:rPr>
          <w:bCs/>
          <w:b/>
        </w:rPr>
        <w:t xml:space="preserve">Physiotherapist</w:t>
      </w:r>
      <w:r>
        <w:t xml:space="preserve">'s role in cardiac rehab programs is vital. The texts discuss evidence-based protocols for exercise prescription that are safely implemented within hospital settings across</w:t>
      </w:r>
      <w:r>
        <w:t xml:space="preserve"> </w:t>
      </w:r>
      <w:r>
        <w:rPr>
          <w:bCs/>
          <w:b/>
        </w:rPr>
        <w:t xml:space="preserve">United States Houston</w:t>
      </w:r>
      <w:r>
        <w:t xml:space="preserve">.</w:t>
      </w:r>
    </w:p>
    <w:p>
      <w:pPr>
        <w:numPr>
          <w:ilvl w:val="0"/>
          <w:numId w:val="1001"/>
        </w:numPr>
        <w:pStyle w:val="Compact"/>
      </w:pPr>
      <w:r>
        <w:rPr>
          <w:bCs/>
          <w:b/>
        </w:rPr>
        <w:t xml:space="preserve">Sports Medicine:</w:t>
      </w:r>
      <w:r>
        <w:t xml:space="preserve"> </w:t>
      </w:r>
      <w:r>
        <w:t xml:space="preserve">Houston is a major sports city, home to professional teams like the Texans and Astros. The</w:t>
      </w:r>
      <w:r>
        <w:t xml:space="preserve"> </w:t>
      </w:r>
      <w:r>
        <w:rPr>
          <w:bCs/>
          <w:b/>
        </w:rPr>
        <w:t xml:space="preserve">Physiotherapist</w:t>
      </w:r>
      <w:r>
        <w:t xml:space="preserve">'s role in injury prevention, return-to-play protocols, and performance enhancement is highly scrutinized in sports medicine journals.</w:t>
      </w:r>
    </w:p>
    <w:bookmarkEnd w:id="26"/>
    <w:bookmarkStart w:id="27" w:name="X7f28cc6aca9411ef582397b579abf38106d09a1"/>
    <w:p>
      <w:pPr>
        <w:pStyle w:val="Heading2"/>
      </w:pPr>
      <w:r>
        <w:rPr>
          <w:bCs/>
          <w:b/>
        </w:rPr>
        <w:t xml:space="preserve">V. Technological Integration in United States Houston</w:t>
      </w:r>
    </w:p>
    <w:p>
      <w:pPr>
        <w:pStyle w:val="FirstParagraph"/>
      </w:pPr>
      <w:r>
        <w:t xml:space="preserve">A significant portion of the reviewed literature addresses the technological advancement of the profession. In</w:t>
      </w:r>
      <w:r>
        <w:t xml:space="preserve"> </w:t>
      </w:r>
      <w:r>
        <w:rPr>
          <w:bCs/>
          <w:b/>
        </w:rPr>
        <w:t xml:space="preserve">United States Houston</w:t>
      </w:r>
      <w:r>
        <w:t xml:space="preserve">, telehealth has become a permanent fixture, allowing</w:t>
      </w:r>
      <w:r>
        <w:t xml:space="preserve"> </w:t>
      </w:r>
      <w:r>
        <w:t xml:space="preserve">Physiotherapists</w:t>
      </w:r>
      <w:r>
        <w:t xml:space="preserve"> </w:t>
      </w:r>
      <w:r>
        <w:t xml:space="preserve">to conduct initial assessments and follow-ups remotely. However, texts argue that while technology increases accessibility in sprawling metropolitan areas like Houston, it cannot fully replace the hands-on manual therapy provided by the</w:t>
      </w:r>
      <w:r>
        <w:t xml:space="preserve"> </w:t>
      </w:r>
      <w:r>
        <w:rPr>
          <w:bCs/>
          <w:b/>
        </w:rPr>
        <w:t xml:space="preserve">Physiotherapist</w:t>
      </w:r>
      <w:r>
        <w:t xml:space="preserve">. The integration of robotic exoskeletons and virtual reality rehabilitation systems is also being pioneered in research hospitals within</w:t>
      </w:r>
      <w:r>
        <w:t xml:space="preserve"> </w:t>
      </w:r>
      <w:r>
        <w:rPr>
          <w:bCs/>
          <w:b/>
        </w:rPr>
        <w:t xml:space="preserve">United States Houston</w:t>
      </w:r>
      <w:r>
        <w:t xml:space="preserve">, positioning local physiotherapists at the forefront of technological adoption.</w:t>
      </w:r>
    </w:p>
    <w:bookmarkEnd w:id="27"/>
    <w:bookmarkStart w:id="28" w:name="X7cc17af82670f5ecd82745616fb286b5d1cd01f"/>
    <w:p>
      <w:pPr>
        <w:pStyle w:val="Heading2"/>
      </w:pPr>
      <w:r>
        <w:rPr>
          <w:bCs/>
          <w:b/>
        </w:rPr>
        <w:t xml:space="preserve">VI. Critical Analysis: Challenges and Ethical Considerations</w:t>
      </w:r>
    </w:p>
    <w:p>
      <w:pPr>
        <w:pStyle w:val="FirstParagraph"/>
      </w:pPr>
      <w:r>
        <w:t xml:space="preserve">The literature does not paint a solely positive picture. Issues such as scope-of-practice legislation vary by state, creating bureaucratic hurdles for</w:t>
      </w:r>
      <w:r>
        <w:t xml:space="preserve"> </w:t>
      </w:r>
      <w:r>
        <w:t xml:space="preserve">Physiotherapists</w:t>
      </w:r>
      <w:r>
        <w:t xml:space="preserve">. In Texas, while direct access is permitted, insurance reimbursement complexities can limit patient adherence. Additionally, the report highlights burnout among physiotherapists due to high caseloads in the</w:t>
      </w:r>
      <w:r>
        <w:t xml:space="preserve"> </w:t>
      </w:r>
      <w:r>
        <w:rPr>
          <w:bCs/>
          <w:b/>
        </w:rPr>
        <w:t xml:space="preserve">United States Houston</w:t>
      </w:r>
      <w:r>
        <w:t xml:space="preserve"> </w:t>
      </w:r>
      <w:r>
        <w:t xml:space="preserve">area. The texts suggest that sustainable practice models must be developed to prevent provider fatigue while maintaining high-quality care.</w:t>
      </w:r>
    </w:p>
    <w:bookmarkEnd w:id="28"/>
    <w:bookmarkStart w:id="29" w:name="vii.-conclusion"/>
    <w:p>
      <w:pPr>
        <w:pStyle w:val="Heading2"/>
      </w:pPr>
      <w:r>
        <w:rPr>
          <w:bCs/>
          <w:b/>
        </w:rPr>
        <w:t xml:space="preserve">VII. Conclusion</w:t>
      </w:r>
    </w:p>
    <w:p>
      <w:pPr>
        <w:pStyle w:val="FirstParagraph"/>
      </w:pPr>
      <w:r>
        <w:t xml:space="preserve">In conclusion, this</w:t>
      </w:r>
      <w:r>
        <w:t xml:space="preserve"> </w:t>
      </w:r>
      <w:r>
        <w:rPr>
          <w:bCs/>
          <w:b/>
        </w:rPr>
        <w:t xml:space="preserve">Book Report</w:t>
      </w:r>
      <w:r>
        <w:t xml:space="preserve"> </w:t>
      </w:r>
      <w:r>
        <w:t xml:space="preserve">affirms that the</w:t>
      </w:r>
      <w:r>
        <w:t xml:space="preserve"> </w:t>
      </w:r>
      <w:r>
        <w:t xml:space="preserve">Physiotherapist</w:t>
      </w:r>
      <w:r>
        <w:t xml:space="preserve">'s role is dynamic, complex, and increasingly autonomous. The specific context of</w:t>
      </w:r>
      <w:r>
        <w:t xml:space="preserve"> </w:t>
      </w:r>
      <w:r>
        <w:rPr>
          <w:bCs/>
          <w:b/>
        </w:rPr>
        <w:t xml:space="preserve">United States Houston</w:t>
      </w:r>
      <w:r>
        <w:t xml:space="preserve">, with its unparalleled medical infrastructure and diverse population, demands a high level of clinical expertise and adaptability from rehabilitation professionals. Future literature should focus more on longitudinal outcomes in this region to further validate the efficacy of current physiotherapeutic interventions.</w:t>
      </w:r>
    </w:p>
    <w:p>
      <w:pPr>
        <w:pStyle w:val="BodyText"/>
      </w:pPr>
      <w:r>
        <w:t xml:space="preserve">The integration of advanced technology, cultural competence, and specialized knowledge makes the</w:t>
      </w:r>
      <w:r>
        <w:t xml:space="preserve"> </w:t>
      </w:r>
      <w:r>
        <w:t xml:space="preserve">Physiotherapist</w:t>
      </w:r>
      <w:r>
        <w:t xml:space="preserve"> </w:t>
      </w:r>
      <w:r>
        <w:t xml:space="preserve">an indispensable member of the healthcare team in</w:t>
      </w:r>
      <w:r>
        <w:t xml:space="preserve"> </w:t>
      </w:r>
      <w:r>
        <w:rPr>
          <w:bCs/>
          <w:b/>
        </w:rPr>
        <w:t xml:space="preserve">United States Houston</w:t>
      </w:r>
      <w:r>
        <w:t xml:space="preserve">. As the population continues to grow and age, the reliance on skilled physiotherapeutic care will only intensify.</w:t>
      </w:r>
    </w:p>
    <w:bookmarkEnd w:id="29"/>
    <w:bookmarkStart w:id="30" w:name="X291cd21659cd14886a1d7e66e39b6aff12f8261"/>
    <w:p>
      <w:pPr>
        <w:pStyle w:val="Heading2"/>
      </w:pPr>
      <w:r>
        <w:rPr>
          <w:bCs/>
          <w:b/>
        </w:rPr>
        <w:t xml:space="preserve">VIII. References (Simulated for Report Structure)</w:t>
      </w:r>
    </w:p>
    <w:p>
      <w:pPr>
        <w:numPr>
          <w:ilvl w:val="0"/>
          <w:numId w:val="1002"/>
        </w:numPr>
        <w:pStyle w:val="Compact"/>
      </w:pPr>
      <w:r>
        <w:t xml:space="preserve">Comeaux, C. E., et al. (2016).</w:t>
      </w:r>
      <w:r>
        <w:t xml:space="preserve"> </w:t>
      </w:r>
      <w:r>
        <w:rPr>
          <w:iCs/>
          <w:i/>
        </w:rPr>
        <w:t xml:space="preserve">Physical Agents in Rehabilitation: From Research to Practice</w:t>
      </w:r>
      <w:r>
        <w:t xml:space="preserve">. Saunders.</w:t>
      </w:r>
    </w:p>
    <w:p>
      <w:pPr>
        <w:numPr>
          <w:ilvl w:val="0"/>
          <w:numId w:val="1002"/>
        </w:numPr>
        <w:pStyle w:val="Compact"/>
      </w:pPr>
      <w:r>
        <w:t xml:space="preserve">Maguire, T., &amp; Gabbett, T. J. (2017). The Influence of Physiotherapy on Sports Performance.</w:t>
      </w:r>
    </w:p>
    <w:p>
      <w:pPr>
        <w:numPr>
          <w:ilvl w:val="0"/>
          <w:numId w:val="1002"/>
        </w:numPr>
        <w:pStyle w:val="Compact"/>
      </w:pPr>
      <w:r>
        <w:t xml:space="preserve">Texas Medical Center Association. (2023). Regional Healthcare Workforce Demographics: Focus on Rehabilitation Services in Houston.</w:t>
      </w:r>
    </w:p>
    <w:p>
      <w:pPr>
        <w:numPr>
          <w:ilvl w:val="0"/>
          <w:numId w:val="1002"/>
        </w:numPr>
        <w:pStyle w:val="Compact"/>
      </w:pPr>
      <w:r>
        <w:t xml:space="preserve">American Physical Therapy Association (APTA) State Profile: Texas Guidelines for Practice.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Physiotherapist in United States Houston</dc:title>
  <dc:creator/>
  <dc:language>en</dc:language>
  <cp:keywords/>
  <dcterms:created xsi:type="dcterms:W3CDTF">2026-07-29T22:33:57Z</dcterms:created>
  <dcterms:modified xsi:type="dcterms:W3CDTF">2026-07-29T22:33:57Z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