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7cd7c3455e33fe2ca43f82322984403da434252"/>
    <w:p>
      <w:pPr>
        <w:pStyle w:val="Heading1"/>
      </w:pPr>
      <w:r>
        <w:t xml:space="preserve">Book Report: The Role and Impact of the Physiotherapist in United States San Francisco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Subject Area:</w:t>
      </w:r>
      <w:r>
        <w:t xml:space="preserve"> </w:t>
      </w:r>
      <w:r>
        <w:t xml:space="preserve">Healthcare Management and Physical Therapy Practice</w:t>
      </w:r>
    </w:p>
    <w:bookmarkStart w:id="20" w:name="preface"/>
    <w:p>
      <w:pPr>
        <w:pStyle w:val="Heading3"/>
      </w:pPr>
      <w:r>
        <w:t xml:space="preserve">Preface</w:t>
      </w:r>
    </w:p>
    <w:p>
      <w:pPr>
        <w:pStyle w:val="FirstParagraph"/>
      </w:pPr>
      <w:r>
        <w:t xml:space="preserve">This document serves as a comprehensive Book Report analyzing the critical function of the physiotherapist within the specific demographic and healthcare landscape of United States San Francisco. It explores how geographic isolation, high-cost living, aging populations, and tech-driven lifestyles converge to create unique challenges and opportunities for physical therapists in this metropolitan hub.</w:t>
      </w:r>
    </w:p>
    <w:bookmarkEnd w:id="20"/>
    <w:bookmarkStart w:id="21" w:name="introduction"/>
    <w:p>
      <w:pPr>
        <w:pStyle w:val="Heading2"/>
      </w:pPr>
      <w:r>
        <w:t xml:space="preserve">1. Introduction</w:t>
      </w:r>
    </w:p>
    <w:p>
      <w:pPr>
        <w:pStyle w:val="FirstParagraph"/>
      </w:pPr>
      <w:r>
        <w:t xml:space="preserve">The concept of the "physiotherapist" has evolved significantly over the last century, moving from a role primarily focused on post-surgical rehabilitation to one encompassing holistic wellness, preventative care, and chronic pain management. This report investigates how this evolution is manifested in United States San Francisco, a city known for its progressive healthcare policies and demanding urban lifestyle. The analysis focuses on the intersection of professional standards in the United States with the specific cultural and logistical realities of San Francisco.</w:t>
      </w:r>
    </w:p>
    <w:bookmarkEnd w:id="21"/>
    <w:bookmarkStart w:id="24" w:name="the-unique-demographic-context"/>
    <w:p>
      <w:pPr>
        <w:pStyle w:val="Heading2"/>
      </w:pPr>
      <w:r>
        <w:t xml:space="preserve">2. The Unique Demographic Context</w:t>
      </w:r>
    </w:p>
    <w:p>
      <w:pPr>
        <w:pStyle w:val="FirstParagraph"/>
      </w:pPr>
      <w:r>
        <w:t xml:space="preserve">To understand the practice of physiotherapy in this region, one must first understand the population it serves. United States San Francisco is characterized by two distinct demographic pressures: an aging population and a high-performance professional class.</w:t>
      </w:r>
    </w:p>
    <w:bookmarkStart w:id="22" w:name="the-aging-population"/>
    <w:p>
      <w:pPr>
        <w:pStyle w:val="Heading3"/>
      </w:pPr>
      <w:r>
        <w:t xml:space="preserve">2.1 The Aging Population</w:t>
      </w:r>
    </w:p>
    <w:p>
      <w:pPr>
        <w:pStyle w:val="FirstParagraph"/>
      </w:pPr>
      <w:r>
        <w:t xml:space="preserve">A significant portion of residents in San Francisco are seniors who have aged in place within the city’s historic housing stock. This demographic often suffers from mobility issues exacerbated by the city's steep topography. For the physiotherapist, this means a high demand for geriatric care that focuses not just on exercise, but on fall prevention and functional independence within hilly terrain.</w:t>
      </w:r>
    </w:p>
    <w:bookmarkEnd w:id="22"/>
    <w:bookmarkStart w:id="23" w:name="the-tech-driven-professional"/>
    <w:p>
      <w:pPr>
        <w:pStyle w:val="Heading3"/>
      </w:pPr>
      <w:r>
        <w:t xml:space="preserve">2.2 The Tech-Driven Professional</w:t>
      </w:r>
    </w:p>
    <w:p>
      <w:pPr>
        <w:pStyle w:val="FirstParagraph"/>
      </w:pPr>
      <w:r>
        <w:t xml:space="preserve">Vice versa, San Francisco is the global capital of technology. The workforce here is sedentary yet stressed. Consequently, physiotherapists in this area frequently treat "tech neck," repetitive strain injuries from typing and gaming, and stress-related tension syndromes. The book report highlights that the modern physiotherapist in this region must be adept at ergonomics consulting alongside traditional manual therapy.</w:t>
      </w:r>
    </w:p>
    <w:bookmarkEnd w:id="23"/>
    <w:bookmarkEnd w:id="24"/>
    <w:bookmarkStart w:id="25" w:name="professional-standards-and-licensing"/>
    <w:p>
      <w:pPr>
        <w:pStyle w:val="Heading2"/>
      </w:pPr>
      <w:r>
        <w:t xml:space="preserve">3. Professional Standards and Licensing</w:t>
      </w:r>
    </w:p>
    <w:p>
      <w:pPr>
        <w:pStyle w:val="FirstParagraph"/>
      </w:pPr>
      <w:r>
        <w:t xml:space="preserve">In the United States, physical therapy is a regulated profession requiring licensure. In California, which governs San Francisco’s medical practices, physiotherapists must graduate from an accredited Doctor of Physical Therapy (DPT) program and pass the National Physical Therapy Examination (NPTE). This rigorous standard ensures that every physiotherapist practicing in United States San Francisco meets a high bar of clinical competence. However, the cost of education often leads to significant student debt for these professionals, influencing their career choices and practice models.</w:t>
      </w:r>
    </w:p>
    <w:bookmarkEnd w:id="25"/>
    <w:bookmarkStart w:id="26" w:name="access-and-healthcare-infrastructure"/>
    <w:p>
      <w:pPr>
        <w:pStyle w:val="Heading2"/>
      </w:pPr>
      <w:r>
        <w:t xml:space="preserve">4. Access and Healthcare Infrastructure</w:t>
      </w:r>
    </w:p>
    <w:p>
      <w:pPr>
        <w:pStyle w:val="FirstParagraph"/>
      </w:pPr>
      <w:r>
        <w:t xml:space="preserve">The healthcare landscape in San Francisco is complex. While there are major institutions such as UCSF Health and SF General Hospital, access to private physiotherapy clinics can be hindered by several factors:</w:t>
      </w:r>
    </w:p>
    <w:p>
      <w:pPr>
        <w:numPr>
          <w:ilvl w:val="0"/>
          <w:numId w:val="1001"/>
        </w:numPr>
        <w:pStyle w:val="Compact"/>
      </w:pPr>
      <w:r>
        <w:rPr>
          <w:bCs/>
          <w:b/>
        </w:rPr>
        <w:t xml:space="preserve">Cost of Living:</w:t>
      </w:r>
      <w:r>
        <w:t xml:space="preserve"> </w:t>
      </w:r>
      <w:r>
        <w:t xml:space="preserve">The high cost of real estate in San Francisco means that clinic space is expensive. This often results in higher fees for patients, limiting access for lower-income residents.</w:t>
      </w:r>
    </w:p>
    <w:p>
      <w:pPr>
        <w:numPr>
          <w:ilvl w:val="0"/>
          <w:numId w:val="1001"/>
        </w:numPr>
        <w:pStyle w:val="Compact"/>
      </w:pPr>
      <w:r>
        <w:rPr>
          <w:bCs/>
          <w:b/>
        </w:rPr>
        <w:t xml:space="preserve">Digital Integration:</w:t>
      </w:r>
      <w:r>
        <w:t xml:space="preserve"> </w:t>
      </w:r>
      <w:r>
        <w:t xml:space="preserve">San Francisco is a leader in telehealth. Post-pandemic, many physiotherapists here have adopted hybrid models, offering remote assessments and guided home exercises via digital platforms. This innovation increases accessibility for patients who may struggle with the city's traffic or public transit delays.</w:t>
      </w:r>
    </w:p>
    <w:p>
      <w:pPr>
        <w:numPr>
          <w:ilvl w:val="0"/>
          <w:numId w:val="1001"/>
        </w:numPr>
        <w:pStyle w:val="Compact"/>
      </w:pPr>
      <w:r>
        <w:rPr>
          <w:bCs/>
          <w:b/>
        </w:rPr>
        <w:t xml:space="preserve">Integrative Medicine:</w:t>
      </w:r>
      <w:r>
        <w:t xml:space="preserve"> </w:t>
      </w:r>
      <w:r>
        <w:t xml:space="preserve">The culture in United States San Francisco favors holistic health. Consequently, physiotherapists here often work in multidisciplinary teams that include acupuncture providers, yoga instructors, and nutritionists. This integrated approach is a hallmark of the local practice model.</w:t>
      </w:r>
    </w:p>
    <w:bookmarkEnd w:id="26"/>
    <w:bookmarkStart w:id="27" w:name="challenges-facing-the-physiotherapist"/>
    <w:p>
      <w:pPr>
        <w:pStyle w:val="Heading2"/>
      </w:pPr>
      <w:r>
        <w:t xml:space="preserve">5. Challenges Facing the Physiotherapist</w:t>
      </w:r>
    </w:p>
    <w:p>
      <w:pPr>
        <w:pStyle w:val="FirstParagraph"/>
      </w:pPr>
      <w:r>
        <w:t xml:space="preserve">The book report identifies several systemic challenges:</w:t>
      </w:r>
    </w:p>
    <w:p>
      <w:pPr>
        <w:numPr>
          <w:ilvl w:val="0"/>
          <w:numId w:val="1002"/>
        </w:numPr>
        <w:pStyle w:val="Compact"/>
      </w:pPr>
      <w:r>
        <w:rPr>
          <w:bCs/>
          <w:b/>
        </w:rPr>
        <w:t xml:space="preserve">Burnout:</w:t>
      </w:r>
      <w:r>
        <w:t xml:space="preserve"> </w:t>
      </w:r>
      <w:r>
        <w:t xml:space="preserve">The fast-paced nature of life in San Francisco, combined with high patient volumes and administrative burdens, contributes to significant burnout rates among local physiotherapists.</w:t>
      </w:r>
    </w:p>
    <w:p>
      <w:pPr>
        <w:numPr>
          <w:ilvl w:val="0"/>
          <w:numId w:val="1002"/>
        </w:numPr>
        <w:pStyle w:val="Compact"/>
      </w:pPr>
      <w:r>
        <w:rPr>
          <w:bCs/>
          <w:b/>
        </w:rPr>
        <w:t xml:space="preserve">Economic Disparity:</w:t>
      </w:r>
      <w:r>
        <w:t xml:space="preserve"> </w:t>
      </w:r>
      <w:r>
        <w:t xml:space="preserve">There is a stark contrast between the wealthy tech executives seeking premium wellness services and the service workers struggling to afford basic care. Physiotherapists in this region are increasingly called upon to advocate for equitable access to rehabilitation services.</w:t>
      </w:r>
    </w:p>
    <w:p>
      <w:pPr>
        <w:numPr>
          <w:ilvl w:val="0"/>
          <w:numId w:val="1002"/>
        </w:numPr>
        <w:pStyle w:val="Compact"/>
      </w:pPr>
      <w:r>
        <w:rPr>
          <w:bCs/>
          <w:b/>
        </w:rPr>
        <w:t xml:space="preserve">Regulatory Changes:</w:t>
      </w:r>
      <w:r>
        <w:t xml:space="preserve"> </w:t>
      </w:r>
      <w:r>
        <w:t xml:space="preserve">As scope-of-practice laws evolve at the state level in California, physiotherapists must constantly adapt their clinical autonomy and collaboration with physicians.</w:t>
      </w:r>
    </w:p>
    <w:bookmarkEnd w:id="27"/>
    <w:bookmarkStart w:id="28" w:name="opportunities-for-growth"/>
    <w:p>
      <w:pPr>
        <w:pStyle w:val="Heading2"/>
      </w:pPr>
      <w:r>
        <w:t xml:space="preserve">6. Opportunities for Growth</w:t>
      </w:r>
    </w:p>
    <w:p>
      <w:pPr>
        <w:pStyle w:val="FirstParagraph"/>
      </w:pPr>
      <w:r>
        <w:t xml:space="preserve">Despite challenges, United States San Francisco presents unique opportunities for the profession:</w:t>
      </w:r>
    </w:p>
    <w:p>
      <w:pPr>
        <w:numPr>
          <w:ilvl w:val="0"/>
          <w:numId w:val="1003"/>
        </w:numPr>
        <w:pStyle w:val="Compact"/>
      </w:pPr>
      <w:r>
        <w:rPr>
          <w:bCs/>
          <w:b/>
        </w:rPr>
        <w:t xml:space="preserve">Sports Medicine:</w:t>
      </w:r>
      <w:r>
        <w:t xml:space="preserve"> </w:t>
      </w:r>
      <w:r>
        <w:t xml:space="preserve">The city's active lifestyle culture, including running clubs and cycling communities, drives demand for specialized sports physiotherapy.</w:t>
      </w:r>
    </w:p>
    <w:p>
      <w:pPr>
        <w:numPr>
          <w:ilvl w:val="0"/>
          <w:numId w:val="1003"/>
        </w:numPr>
        <w:pStyle w:val="Compact"/>
      </w:pPr>
      <w:r>
        <w:rPr>
          <w:bCs/>
          <w:b/>
        </w:rPr>
        <w:t xml:space="preserve">Pediatric Care:</w:t>
      </w:r>
      <w:r>
        <w:t xml:space="preserve"> </w:t>
      </w:r>
      <w:r>
        <w:t xml:space="preserve">With many families relocating to the Bay Area, there is a growing need for pediatric physiotherapy focused on developmental milestones.</w:t>
      </w:r>
    </w:p>
    <w:p>
      <w:pPr>
        <w:numPr>
          <w:ilvl w:val="0"/>
          <w:numId w:val="1003"/>
        </w:numPr>
        <w:pStyle w:val="Compact"/>
      </w:pPr>
      <w:r>
        <w:rPr>
          <w:bCs/>
          <w:b/>
        </w:rPr>
        <w:t xml:space="preserve">Ergonomic Consulting:</w:t>
      </w:r>
      <w:r>
        <w:t xml:space="preserve"> </w:t>
      </w:r>
      <w:r>
        <w:t xml:space="preserve">As remote work becomes permanent for many tech companies, physiotherapists are hired as independent consultants to optimize home office setups across the city.</w:t>
      </w:r>
    </w:p>
    <w:bookmarkEnd w:id="28"/>
    <w:bookmarkStart w:id="29" w:name="conclusion"/>
    <w:p>
      <w:pPr>
        <w:pStyle w:val="Heading2"/>
      </w:pPr>
      <w:r>
        <w:t xml:space="preserve">7. Conclusion</w:t>
      </w:r>
    </w:p>
    <w:p>
      <w:pPr>
        <w:pStyle w:val="FirstParagraph"/>
      </w:pPr>
      <w:r>
        <w:t xml:space="preserve">In conclusion, the role of the physiotherapist in United States San Francisco is multifaceted and deeply intertwined with the city's unique socio-economic fabric. It is not merely a medical role but a vital component of public health infrastructure in a city defined by its hills, its technology sector, and its diverse population. The successful physiotherapist here must be clinically excellent, culturally competent, and technologically savvy.</w:t>
      </w:r>
    </w:p>
    <w:p>
      <w:pPr>
        <w:pStyle w:val="BodyText"/>
      </w:pPr>
      <w:r>
        <w:t xml:space="preserve">Future research should focus on the long-term impact of telehealth adoption in this region and how insurance models might evolve to support equitable access for all residents. The book report underscores that while the core principles of physical therapy remain universal, their application in United States San Francisco requires a specialized approach tailored to the rhythms and demands of one of America's most dynamic cities.</w:t>
      </w:r>
    </w:p>
    <w:bookmarkEnd w:id="29"/>
    <w:bookmarkStart w:id="30" w:name="references"/>
    <w:p>
      <w:pPr>
        <w:pStyle w:val="Heading2"/>
      </w:pPr>
      <w:r>
        <w:t xml:space="preserve">8. References</w:t>
      </w:r>
    </w:p>
    <w:p>
      <w:pPr>
        <w:pStyle w:val="FirstParagraph"/>
      </w:pPr>
      <w:r>
        <w:rPr>
          <w:iCs/>
          <w:i/>
        </w:rPr>
        <w:t xml:space="preserve">Note: This is a synthesized report based on general knowledge of healthcare practices in California.</w:t>
      </w:r>
    </w:p>
    <w:p>
      <w:pPr>
        <w:numPr>
          <w:ilvl w:val="0"/>
          <w:numId w:val="1004"/>
        </w:numPr>
        <w:pStyle w:val="Compact"/>
      </w:pPr>
      <w:r>
        <w:t xml:space="preserve">American Physical Therapy Association (APTA). (2023). *Physical Therapists: A Health Care Profession for the 21st Century*.</w:t>
      </w:r>
    </w:p>
    <w:p>
      <w:pPr>
        <w:numPr>
          <w:ilvl w:val="0"/>
          <w:numId w:val="1004"/>
        </w:numPr>
        <w:pStyle w:val="Compact"/>
      </w:pPr>
      <w:r>
        <w:t xml:space="preserve">California Board of Physical Therapy. (n.d.). *Licensing and Practice Requirements*.</w:t>
      </w:r>
    </w:p>
    <w:p>
      <w:pPr>
        <w:numPr>
          <w:ilvl w:val="0"/>
          <w:numId w:val="1004"/>
        </w:numPr>
        <w:pStyle w:val="Compact"/>
      </w:pPr>
      <w:r>
        <w:t xml:space="preserve">San Francisco Department of Public Health. (2022). *Community Health Profile: Aging in Place*.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United States San Francisco</dc:title>
  <dc:creator/>
  <dc:language>en</dc:language>
  <cp:keywords/>
  <dcterms:created xsi:type="dcterms:W3CDTF">2026-07-29T18:09:52Z</dcterms:created>
  <dcterms:modified xsi:type="dcterms:W3CDTF">2026-07-29T18:09:52Z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